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F0" w:rsidRPr="00381BAD" w:rsidRDefault="000323F0" w:rsidP="000323F0">
      <w:pPr>
        <w:ind w:firstLine="720"/>
        <w:jc w:val="center"/>
      </w:pPr>
      <w:r w:rsidRPr="00381BAD">
        <w:t>ПОВІДОМЛЕННЯ ПРО ДИСТАНЦІЙНЕ ПРОВЕДЕННЯ РІЧНИХ ЗАГАЛЬНИХ ЗБОРІВ</w:t>
      </w:r>
    </w:p>
    <w:p w:rsidR="000323F0" w:rsidRPr="00381BAD" w:rsidRDefault="000323F0" w:rsidP="000323F0">
      <w:pPr>
        <w:ind w:firstLine="720"/>
        <w:jc w:val="center"/>
        <w:rPr>
          <w:b/>
        </w:rPr>
      </w:pPr>
      <w:r w:rsidRPr="00381BAD">
        <w:t>АКЦІОНЕРІВ П</w:t>
      </w:r>
      <w:r w:rsidR="008C04DA">
        <w:t>р</w:t>
      </w:r>
      <w:r w:rsidRPr="00381BAD">
        <w:t xml:space="preserve">АТ </w:t>
      </w:r>
      <w:r w:rsidRPr="00381BAD">
        <w:rPr>
          <w:b/>
        </w:rPr>
        <w:t>«</w:t>
      </w:r>
      <w:r w:rsidRPr="00381BAD">
        <w:t>ШОСТКИНСЬКИЙ ХЛІБОКОМБІНАТ</w:t>
      </w:r>
      <w:r w:rsidRPr="00381BAD">
        <w:rPr>
          <w:b/>
        </w:rPr>
        <w:t>»</w:t>
      </w:r>
    </w:p>
    <w:p w:rsidR="000323F0" w:rsidRPr="00381BAD" w:rsidRDefault="000323F0" w:rsidP="004912A4">
      <w:pPr>
        <w:ind w:firstLine="720"/>
        <w:jc w:val="both"/>
        <w:rPr>
          <w:b/>
        </w:rPr>
      </w:pPr>
    </w:p>
    <w:p w:rsidR="008F5A88" w:rsidRPr="00381BAD" w:rsidRDefault="007742F0" w:rsidP="00187032">
      <w:pPr>
        <w:ind w:firstLine="720"/>
        <w:jc w:val="both"/>
      </w:pPr>
      <w:r w:rsidRPr="00381BAD">
        <w:rPr>
          <w:b/>
          <w:color w:val="000000"/>
        </w:rPr>
        <w:t xml:space="preserve">Приватне  акціонерне </w:t>
      </w:r>
      <w:r w:rsidRPr="00381BAD">
        <w:rPr>
          <w:b/>
        </w:rPr>
        <w:t>товариство «</w:t>
      </w:r>
      <w:proofErr w:type="spellStart"/>
      <w:r w:rsidRPr="00381BAD">
        <w:rPr>
          <w:b/>
        </w:rPr>
        <w:t>Шосткинський</w:t>
      </w:r>
      <w:proofErr w:type="spellEnd"/>
      <w:r w:rsidRPr="00381BAD">
        <w:rPr>
          <w:b/>
        </w:rPr>
        <w:t xml:space="preserve"> хлібокомбінат»</w:t>
      </w:r>
      <w:r w:rsidRPr="00381BAD">
        <w:t xml:space="preserve"> (місцезнаходження якого: 41100, Сумська обл., місто Шостка, вулиця Шевченка, 53 ) повідомляє про проведення</w:t>
      </w:r>
      <w:r w:rsidR="00CB6AF3" w:rsidRPr="00381BAD">
        <w:t xml:space="preserve"> </w:t>
      </w:r>
      <w:r w:rsidRPr="00381BAD">
        <w:t xml:space="preserve"> річних (чергових) загальних зборів акціонерів </w:t>
      </w:r>
      <w:r w:rsidR="00187032" w:rsidRPr="00381BAD">
        <w:t xml:space="preserve"> </w:t>
      </w:r>
      <w:r w:rsidR="008F5A88" w:rsidRPr="00381BAD">
        <w:rPr>
          <w:b/>
        </w:rPr>
        <w:t xml:space="preserve">ДИСТАНЦІЙНО </w:t>
      </w:r>
      <w:r w:rsidR="00A100B5" w:rsidRPr="00381BAD">
        <w:rPr>
          <w:b/>
        </w:rPr>
        <w:t>23</w:t>
      </w:r>
      <w:r w:rsidR="00CB6AF3" w:rsidRPr="00381BAD">
        <w:rPr>
          <w:b/>
        </w:rPr>
        <w:t xml:space="preserve"> грудн</w:t>
      </w:r>
      <w:r w:rsidR="008F5A88" w:rsidRPr="00381BAD">
        <w:rPr>
          <w:b/>
        </w:rPr>
        <w:t>я</w:t>
      </w:r>
      <w:r w:rsidRPr="00381BAD">
        <w:rPr>
          <w:b/>
        </w:rPr>
        <w:t xml:space="preserve"> 2022 року</w:t>
      </w:r>
      <w:r w:rsidR="008F5A88" w:rsidRPr="00381BAD">
        <w:t>.</w:t>
      </w:r>
    </w:p>
    <w:p w:rsidR="008F5A88" w:rsidRPr="00381BAD" w:rsidRDefault="008F5A88" w:rsidP="004912A4">
      <w:pPr>
        <w:pStyle w:val="Default"/>
        <w:jc w:val="both"/>
        <w:rPr>
          <w:sz w:val="20"/>
          <w:szCs w:val="20"/>
          <w:lang w:val="uk-UA"/>
        </w:rPr>
      </w:pPr>
    </w:p>
    <w:p w:rsidR="000323F0" w:rsidRPr="00381BAD" w:rsidRDefault="008F5A88" w:rsidP="000323F0">
      <w:pPr>
        <w:ind w:firstLine="720"/>
        <w:jc w:val="both"/>
      </w:pPr>
      <w:r w:rsidRPr="00381BAD">
        <w:t xml:space="preserve"> Наглядовою радою ПрА</w:t>
      </w:r>
      <w:r w:rsidR="000366F5" w:rsidRPr="00381BAD">
        <w:t>Т «</w:t>
      </w:r>
      <w:proofErr w:type="spellStart"/>
      <w:r w:rsidR="000366F5" w:rsidRPr="00381BAD">
        <w:t>Шосткинський</w:t>
      </w:r>
      <w:proofErr w:type="spellEnd"/>
      <w:r w:rsidR="000366F5" w:rsidRPr="00381BAD">
        <w:t xml:space="preserve"> хлібокомбінат» 14.11</w:t>
      </w:r>
      <w:r w:rsidRPr="00381BAD">
        <w:t>.2022 року при</w:t>
      </w:r>
      <w:r w:rsidR="00190A31" w:rsidRPr="00381BAD">
        <w:t xml:space="preserve">йнято рішення про скликання </w:t>
      </w:r>
      <w:r w:rsidRPr="00381BAD">
        <w:t>чергових Загальних зборів акціонерів ПрАТ «</w:t>
      </w:r>
      <w:proofErr w:type="spellStart"/>
      <w:r w:rsidRPr="00381BAD">
        <w:t>Шосткинський</w:t>
      </w:r>
      <w:proofErr w:type="spellEnd"/>
      <w:r w:rsidRPr="00381BAD">
        <w:t xml:space="preserve"> хлібокомбіна</w:t>
      </w:r>
      <w:r w:rsidR="000323F0" w:rsidRPr="00381BAD">
        <w:t>т» та дистанційне їх проведення (далі - Загальні збори).</w:t>
      </w:r>
    </w:p>
    <w:p w:rsidR="000323F0" w:rsidRPr="00381BAD" w:rsidRDefault="000323F0" w:rsidP="004912A4">
      <w:pPr>
        <w:ind w:firstLine="720"/>
        <w:jc w:val="both"/>
      </w:pPr>
    </w:p>
    <w:p w:rsidR="0047369B" w:rsidRPr="00381BAD" w:rsidRDefault="000323F0" w:rsidP="004912A4">
      <w:pPr>
        <w:ind w:firstLine="720"/>
        <w:jc w:val="both"/>
      </w:pPr>
      <w:r w:rsidRPr="00381BAD">
        <w:t>Рішення про скликання Загальних зборів та їх дистанційне проведення прийняте Наглядовою радою ПрАТ «</w:t>
      </w:r>
      <w:proofErr w:type="spellStart"/>
      <w:r w:rsidRPr="00381BAD">
        <w:t>Шосткинський</w:t>
      </w:r>
      <w:proofErr w:type="spellEnd"/>
      <w:r w:rsidRPr="00381BAD">
        <w:t xml:space="preserve"> хлібокомбін</w:t>
      </w:r>
      <w:r w:rsidR="008C04DA">
        <w:t>ат» 14.11.2022 року (протокол №1/11/2022</w:t>
      </w:r>
      <w:r w:rsidRPr="00381BAD">
        <w:t>) відповідно до Закону України «Про акціонерні товариства», керуючись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який затверджено рішенням Національної комісії з цінних паперів та фондового ринку від 16 квітня 2020 року N196 із змінами та доповненнями (далі - Тимчасовий порядок)</w:t>
      </w:r>
    </w:p>
    <w:p w:rsidR="0047369B" w:rsidRPr="00381BAD" w:rsidRDefault="0047369B" w:rsidP="004912A4">
      <w:pPr>
        <w:ind w:firstLine="720"/>
        <w:jc w:val="both"/>
      </w:pPr>
    </w:p>
    <w:p w:rsidR="0047369B" w:rsidRPr="009255C6" w:rsidRDefault="000323F0" w:rsidP="004912A4">
      <w:pPr>
        <w:ind w:firstLine="720"/>
        <w:jc w:val="both"/>
        <w:rPr>
          <w:b/>
        </w:rPr>
      </w:pPr>
      <w:r w:rsidRPr="00381BAD">
        <w:t xml:space="preserve"> </w:t>
      </w:r>
      <w:r w:rsidR="009255C6" w:rsidRPr="009255C6">
        <w:rPr>
          <w:b/>
        </w:rPr>
        <w:t>Загальні збори відбуватимуться дистанційно.</w:t>
      </w:r>
    </w:p>
    <w:p w:rsidR="008F5A88" w:rsidRPr="00381BAD" w:rsidRDefault="000366F5" w:rsidP="004013F2">
      <w:pPr>
        <w:spacing w:line="276" w:lineRule="auto"/>
        <w:ind w:firstLine="720"/>
        <w:jc w:val="both"/>
        <w:rPr>
          <w:b/>
        </w:rPr>
      </w:pPr>
      <w:r w:rsidRPr="00381BAD">
        <w:rPr>
          <w:b/>
        </w:rPr>
        <w:t>23</w:t>
      </w:r>
      <w:r w:rsidR="00381BAD" w:rsidRPr="00381BAD">
        <w:rPr>
          <w:b/>
        </w:rPr>
        <w:t>.12.2022</w:t>
      </w:r>
      <w:r w:rsidR="00851EB5" w:rsidRPr="00381BAD">
        <w:rPr>
          <w:b/>
        </w:rPr>
        <w:t xml:space="preserve">року – </w:t>
      </w:r>
      <w:r w:rsidR="006F7FD3" w:rsidRPr="00381BAD">
        <w:rPr>
          <w:b/>
        </w:rPr>
        <w:t xml:space="preserve">дата  проведення </w:t>
      </w:r>
      <w:r w:rsidR="00851EB5" w:rsidRPr="00381BAD">
        <w:rPr>
          <w:b/>
        </w:rPr>
        <w:t>чергових Загальних зборів акціонерів ПрАТ «</w:t>
      </w:r>
      <w:proofErr w:type="spellStart"/>
      <w:r w:rsidR="00851EB5" w:rsidRPr="00381BAD">
        <w:rPr>
          <w:b/>
        </w:rPr>
        <w:t>Шосткинський</w:t>
      </w:r>
      <w:proofErr w:type="spellEnd"/>
      <w:r w:rsidR="00851EB5" w:rsidRPr="00381BAD">
        <w:rPr>
          <w:b/>
        </w:rPr>
        <w:t xml:space="preserve"> хлібокомбінат</w:t>
      </w:r>
      <w:r w:rsidR="009255C6">
        <w:rPr>
          <w:b/>
        </w:rPr>
        <w:t>» (дата завершення голосування).</w:t>
      </w:r>
      <w:r w:rsidR="00851EB5" w:rsidRPr="00381BAD">
        <w:rPr>
          <w:b/>
        </w:rPr>
        <w:t xml:space="preserve"> </w:t>
      </w:r>
    </w:p>
    <w:p w:rsidR="0047369B" w:rsidRPr="00381BAD" w:rsidRDefault="0047369B" w:rsidP="004013F2">
      <w:pPr>
        <w:spacing w:line="276" w:lineRule="auto"/>
        <w:ind w:firstLine="567"/>
        <w:jc w:val="both"/>
        <w:rPr>
          <w:b/>
        </w:rPr>
      </w:pPr>
      <w:r w:rsidRPr="00381BAD">
        <w:rPr>
          <w:b/>
        </w:rPr>
        <w:t xml:space="preserve">  13.12.2022 року - дата розміщення</w:t>
      </w:r>
      <w:r w:rsidRPr="00381BAD">
        <w:t xml:space="preserve"> </w:t>
      </w:r>
      <w:r w:rsidRPr="00381BAD">
        <w:rPr>
          <w:b/>
        </w:rPr>
        <w:t xml:space="preserve">бюлетеню для голосування (щодо інших питань порядку денного, крім обрання органів товариства) у вільному для акціонерів доступі на власному веб-сайті : </w:t>
      </w:r>
      <w:hyperlink r:id="rId5" w:history="1">
        <w:r w:rsidRPr="00381BAD">
          <w:rPr>
            <w:rStyle w:val="ab"/>
            <w:b/>
            <w:color w:val="auto"/>
            <w:u w:val="none"/>
          </w:rPr>
          <w:t>http://shostka-hlib.pat.ua</w:t>
        </w:r>
      </w:hyperlink>
      <w:r w:rsidRPr="00381BAD">
        <w:rPr>
          <w:b/>
        </w:rPr>
        <w:t xml:space="preserve"> на сторінці за посиланням </w:t>
      </w:r>
      <w:hyperlink r:id="rId6" w:history="1">
        <w:r w:rsidRPr="00381BAD">
          <w:rPr>
            <w:rStyle w:val="ab"/>
            <w:b/>
            <w:color w:val="auto"/>
            <w:u w:val="none"/>
          </w:rPr>
          <w:t>http://shostka-hlib.pat.ua/documents/infoinshe</w:t>
        </w:r>
      </w:hyperlink>
      <w:r w:rsidRPr="00381BAD">
        <w:rPr>
          <w:rStyle w:val="ab"/>
          <w:b/>
          <w:color w:val="auto"/>
          <w:u w:val="none"/>
        </w:rPr>
        <w:t xml:space="preserve"> </w:t>
      </w:r>
    </w:p>
    <w:p w:rsidR="009A4E72" w:rsidRDefault="0047369B" w:rsidP="004013F2">
      <w:pPr>
        <w:spacing w:line="276" w:lineRule="auto"/>
        <w:ind w:firstLine="567"/>
        <w:jc w:val="both"/>
        <w:rPr>
          <w:b/>
        </w:rPr>
      </w:pPr>
      <w:r w:rsidRPr="00381BAD">
        <w:rPr>
          <w:b/>
        </w:rPr>
        <w:t xml:space="preserve"> 1</w:t>
      </w:r>
      <w:r w:rsidR="00381BAD" w:rsidRPr="00381BAD">
        <w:rPr>
          <w:b/>
        </w:rPr>
        <w:t>9.12.</w:t>
      </w:r>
      <w:r w:rsidRPr="00381BAD">
        <w:rPr>
          <w:b/>
        </w:rPr>
        <w:t>2022 року- дата</w:t>
      </w:r>
      <w:r w:rsidRPr="00381BAD">
        <w:t xml:space="preserve"> </w:t>
      </w:r>
      <w:r w:rsidRPr="00381BAD">
        <w:rPr>
          <w:b/>
        </w:rPr>
        <w:t>складання переліку акціонерів, які мають право на участь у загальних зборах</w:t>
      </w:r>
      <w:r w:rsidR="009A4E72">
        <w:rPr>
          <w:b/>
        </w:rPr>
        <w:t>.</w:t>
      </w:r>
    </w:p>
    <w:p w:rsidR="009A4E72" w:rsidRPr="00381BAD" w:rsidRDefault="004013F2" w:rsidP="004013F2">
      <w:pPr>
        <w:pStyle w:val="Default"/>
        <w:spacing w:line="276" w:lineRule="auto"/>
        <w:jc w:val="both"/>
        <w:rPr>
          <w:b/>
          <w:sz w:val="20"/>
          <w:szCs w:val="20"/>
          <w:lang w:val="uk-UA"/>
        </w:rPr>
      </w:pPr>
      <w:r>
        <w:rPr>
          <w:b/>
          <w:sz w:val="20"/>
          <w:szCs w:val="20"/>
          <w:lang w:val="uk-UA"/>
        </w:rPr>
        <w:t xml:space="preserve">            </w:t>
      </w:r>
      <w:r w:rsidR="009A4E72" w:rsidRPr="00381BAD">
        <w:rPr>
          <w:b/>
          <w:sz w:val="20"/>
          <w:szCs w:val="20"/>
          <w:lang w:val="uk-UA"/>
        </w:rPr>
        <w:t>Бюлетені для голосування на Загальних зб</w:t>
      </w:r>
      <w:r w:rsidR="00377465">
        <w:rPr>
          <w:b/>
          <w:sz w:val="20"/>
          <w:szCs w:val="20"/>
          <w:lang w:val="uk-UA"/>
        </w:rPr>
        <w:t xml:space="preserve">орах приймаються виключно до 18 год. </w:t>
      </w:r>
      <w:r w:rsidR="009A4E72" w:rsidRPr="00381BAD">
        <w:rPr>
          <w:b/>
          <w:sz w:val="20"/>
          <w:szCs w:val="20"/>
          <w:lang w:val="uk-UA"/>
        </w:rPr>
        <w:t>00</w:t>
      </w:r>
      <w:r w:rsidR="00377465">
        <w:rPr>
          <w:b/>
          <w:sz w:val="20"/>
          <w:szCs w:val="20"/>
          <w:lang w:val="uk-UA"/>
        </w:rPr>
        <w:t xml:space="preserve"> хв</w:t>
      </w:r>
      <w:r w:rsidR="008F2ADE">
        <w:rPr>
          <w:b/>
          <w:sz w:val="20"/>
          <w:szCs w:val="20"/>
          <w:lang w:val="uk-UA"/>
        </w:rPr>
        <w:t xml:space="preserve"> 23.12.2022 р. (</w:t>
      </w:r>
      <w:r w:rsidR="009A4E72" w:rsidRPr="00381BAD">
        <w:rPr>
          <w:b/>
          <w:sz w:val="20"/>
          <w:szCs w:val="20"/>
          <w:lang w:val="uk-UA"/>
        </w:rPr>
        <w:t xml:space="preserve"> дати завершення голосува</w:t>
      </w:r>
      <w:r w:rsidR="00377465">
        <w:rPr>
          <w:b/>
          <w:sz w:val="20"/>
          <w:szCs w:val="20"/>
          <w:lang w:val="uk-UA"/>
        </w:rPr>
        <w:t>ння</w:t>
      </w:r>
      <w:r>
        <w:rPr>
          <w:b/>
          <w:sz w:val="20"/>
          <w:szCs w:val="20"/>
          <w:lang w:val="uk-UA"/>
        </w:rPr>
        <w:t>)</w:t>
      </w:r>
      <w:r w:rsidR="009A4E72" w:rsidRPr="00381BAD">
        <w:rPr>
          <w:b/>
          <w:sz w:val="20"/>
          <w:szCs w:val="20"/>
          <w:lang w:val="uk-UA"/>
        </w:rPr>
        <w:t xml:space="preserve">. </w:t>
      </w:r>
    </w:p>
    <w:p w:rsidR="0047369B" w:rsidRPr="00381BAD" w:rsidRDefault="0047369B" w:rsidP="008D0866">
      <w:pPr>
        <w:ind w:firstLine="567"/>
        <w:jc w:val="both"/>
      </w:pPr>
      <w:r w:rsidRPr="00381BAD">
        <w:t xml:space="preserve"> </w:t>
      </w:r>
    </w:p>
    <w:p w:rsidR="007742F0" w:rsidRPr="00381BAD" w:rsidRDefault="007742F0" w:rsidP="004912A4">
      <w:pPr>
        <w:jc w:val="both"/>
        <w:rPr>
          <w:b/>
        </w:rPr>
      </w:pPr>
      <w:r w:rsidRPr="00381BAD">
        <w:tab/>
      </w:r>
      <w:r w:rsidRPr="00381BAD">
        <w:rPr>
          <w:b/>
        </w:rPr>
        <w:t>Перелік питань разом з проектом рішень щодо кожного з питань проекту порядку денного:</w:t>
      </w:r>
    </w:p>
    <w:p w:rsidR="007742F0" w:rsidRPr="00381BAD" w:rsidRDefault="007742F0" w:rsidP="004912A4">
      <w:pPr>
        <w:pStyle w:val="a9"/>
        <w:numPr>
          <w:ilvl w:val="0"/>
          <w:numId w:val="4"/>
        </w:numPr>
        <w:jc w:val="both"/>
        <w:rPr>
          <w:rFonts w:ascii="Times New Roman" w:hAnsi="Times New Roman"/>
          <w:sz w:val="20"/>
          <w:szCs w:val="20"/>
          <w:lang w:val="uk-UA"/>
        </w:rPr>
      </w:pPr>
      <w:r w:rsidRPr="00381BAD">
        <w:rPr>
          <w:rFonts w:ascii="Times New Roman" w:hAnsi="Times New Roman"/>
          <w:sz w:val="20"/>
          <w:szCs w:val="20"/>
          <w:lang w:val="uk-UA"/>
        </w:rPr>
        <w:t xml:space="preserve">Прийняття рішення за наслідками розгляду звіту Правління за 2021 рік. </w:t>
      </w:r>
    </w:p>
    <w:p w:rsidR="007742F0" w:rsidRPr="00381BAD" w:rsidRDefault="007742F0" w:rsidP="004912A4">
      <w:pPr>
        <w:pStyle w:val="a9"/>
        <w:numPr>
          <w:ilvl w:val="0"/>
          <w:numId w:val="4"/>
        </w:numPr>
        <w:jc w:val="both"/>
        <w:rPr>
          <w:rFonts w:ascii="Times New Roman" w:hAnsi="Times New Roman"/>
          <w:sz w:val="20"/>
          <w:szCs w:val="20"/>
          <w:lang w:val="uk-UA"/>
        </w:rPr>
      </w:pPr>
      <w:r w:rsidRPr="00381BAD">
        <w:rPr>
          <w:rFonts w:ascii="Times New Roman" w:hAnsi="Times New Roman"/>
          <w:sz w:val="20"/>
          <w:szCs w:val="20"/>
          <w:lang w:val="uk-UA"/>
        </w:rPr>
        <w:t>Прийняття рішення за наслідками розгляду звіту Наглядової ради за 2021 рік.</w:t>
      </w:r>
    </w:p>
    <w:p w:rsidR="007742F0" w:rsidRPr="00381BAD" w:rsidRDefault="007742F0" w:rsidP="004912A4">
      <w:pPr>
        <w:pStyle w:val="a9"/>
        <w:numPr>
          <w:ilvl w:val="0"/>
          <w:numId w:val="4"/>
        </w:numPr>
        <w:jc w:val="both"/>
        <w:rPr>
          <w:rFonts w:ascii="Times New Roman" w:hAnsi="Times New Roman"/>
          <w:sz w:val="20"/>
          <w:szCs w:val="20"/>
          <w:lang w:val="uk-UA"/>
        </w:rPr>
      </w:pPr>
      <w:r w:rsidRPr="00381BAD">
        <w:rPr>
          <w:rFonts w:ascii="Times New Roman" w:hAnsi="Times New Roman"/>
          <w:sz w:val="20"/>
          <w:szCs w:val="20"/>
          <w:lang w:val="uk-UA"/>
        </w:rPr>
        <w:t>Прийняття рішення за наслідками розгляду звіту та висновків Ревізійної комісії за 2021 рік.</w:t>
      </w:r>
    </w:p>
    <w:p w:rsidR="007742F0" w:rsidRPr="00381BAD" w:rsidRDefault="007742F0" w:rsidP="004912A4">
      <w:pPr>
        <w:pStyle w:val="a9"/>
        <w:numPr>
          <w:ilvl w:val="0"/>
          <w:numId w:val="4"/>
        </w:numPr>
        <w:jc w:val="both"/>
        <w:rPr>
          <w:rFonts w:ascii="Times New Roman" w:hAnsi="Times New Roman"/>
          <w:sz w:val="20"/>
          <w:szCs w:val="20"/>
          <w:lang w:val="uk-UA"/>
        </w:rPr>
      </w:pPr>
      <w:r w:rsidRPr="00381BAD">
        <w:rPr>
          <w:rFonts w:ascii="Times New Roman" w:hAnsi="Times New Roman"/>
          <w:sz w:val="20"/>
          <w:szCs w:val="20"/>
          <w:lang w:val="uk-UA"/>
        </w:rPr>
        <w:t xml:space="preserve">Затвердження річних звітів Товариства за 2021 рік. </w:t>
      </w:r>
    </w:p>
    <w:p w:rsidR="007742F0" w:rsidRPr="00381BAD" w:rsidRDefault="007742F0" w:rsidP="004912A4">
      <w:pPr>
        <w:pStyle w:val="a9"/>
        <w:numPr>
          <w:ilvl w:val="0"/>
          <w:numId w:val="4"/>
        </w:numPr>
        <w:spacing w:after="0" w:line="240" w:lineRule="auto"/>
        <w:ind w:left="714" w:hanging="357"/>
        <w:jc w:val="both"/>
        <w:rPr>
          <w:rFonts w:ascii="Times New Roman" w:hAnsi="Times New Roman"/>
          <w:sz w:val="20"/>
          <w:szCs w:val="20"/>
          <w:lang w:val="uk-UA"/>
        </w:rPr>
      </w:pPr>
      <w:r w:rsidRPr="00381BAD">
        <w:rPr>
          <w:rFonts w:ascii="Times New Roman" w:hAnsi="Times New Roman"/>
          <w:sz w:val="20"/>
          <w:szCs w:val="20"/>
          <w:lang w:val="uk-UA"/>
        </w:rPr>
        <w:t>Прийняття рішення про розподіл прибутку (покриття збитків) Товариства за 2021 рік.</w:t>
      </w:r>
    </w:p>
    <w:p w:rsidR="007742F0" w:rsidRPr="00381BAD" w:rsidRDefault="007742F0" w:rsidP="007150FC">
      <w:pPr>
        <w:pStyle w:val="40"/>
        <w:numPr>
          <w:ilvl w:val="0"/>
          <w:numId w:val="4"/>
        </w:numPr>
        <w:contextualSpacing/>
        <w:jc w:val="both"/>
        <w:rPr>
          <w:color w:val="auto"/>
          <w:sz w:val="20"/>
          <w:szCs w:val="20"/>
          <w:lang w:val="uk-UA"/>
        </w:rPr>
      </w:pPr>
      <w:bookmarkStart w:id="0" w:name="_30j0zll"/>
      <w:bookmarkEnd w:id="0"/>
      <w:r w:rsidRPr="00381BAD">
        <w:rPr>
          <w:color w:val="auto"/>
          <w:sz w:val="20"/>
          <w:szCs w:val="20"/>
          <w:lang w:val="uk-UA"/>
        </w:rPr>
        <w:t>Затвердження положення «Про комерційну таємницю та конфіденційну інформацію</w:t>
      </w:r>
      <w:r w:rsidRPr="00381BAD">
        <w:rPr>
          <w:sz w:val="20"/>
          <w:szCs w:val="20"/>
          <w:lang w:val="uk-UA"/>
        </w:rPr>
        <w:t xml:space="preserve"> </w:t>
      </w:r>
      <w:r w:rsidRPr="00381BAD">
        <w:rPr>
          <w:color w:val="auto"/>
          <w:sz w:val="20"/>
          <w:szCs w:val="20"/>
          <w:lang w:val="uk-UA"/>
        </w:rPr>
        <w:t>Приватного акціонерного товариства «</w:t>
      </w:r>
      <w:proofErr w:type="spellStart"/>
      <w:r w:rsidRPr="00381BAD">
        <w:rPr>
          <w:color w:val="auto"/>
          <w:sz w:val="20"/>
          <w:szCs w:val="20"/>
          <w:lang w:val="uk-UA"/>
        </w:rPr>
        <w:t>Шосткинський</w:t>
      </w:r>
      <w:proofErr w:type="spellEnd"/>
      <w:r w:rsidRPr="00381BAD">
        <w:rPr>
          <w:color w:val="auto"/>
          <w:sz w:val="20"/>
          <w:szCs w:val="20"/>
          <w:lang w:val="uk-UA"/>
        </w:rPr>
        <w:t xml:space="preserve"> хлібокомбінат»»,</w:t>
      </w:r>
      <w:r w:rsidRPr="00381BAD">
        <w:rPr>
          <w:snapToGrid w:val="0"/>
          <w:sz w:val="20"/>
          <w:szCs w:val="20"/>
          <w:lang w:val="uk-UA"/>
        </w:rPr>
        <w:t xml:space="preserve"> положення «Про Ревізійну комісію</w:t>
      </w:r>
      <w:r w:rsidRPr="00381BAD">
        <w:rPr>
          <w:color w:val="auto"/>
          <w:sz w:val="20"/>
          <w:szCs w:val="20"/>
          <w:lang w:val="uk-UA"/>
        </w:rPr>
        <w:t xml:space="preserve"> Приватного акціонерного товариства «</w:t>
      </w:r>
      <w:proofErr w:type="spellStart"/>
      <w:r w:rsidRPr="00381BAD">
        <w:rPr>
          <w:color w:val="auto"/>
          <w:sz w:val="20"/>
          <w:szCs w:val="20"/>
          <w:lang w:val="uk-UA"/>
        </w:rPr>
        <w:t>Шосткинський</w:t>
      </w:r>
      <w:proofErr w:type="spellEnd"/>
      <w:r w:rsidRPr="00381BAD">
        <w:rPr>
          <w:color w:val="auto"/>
          <w:sz w:val="20"/>
          <w:szCs w:val="20"/>
          <w:lang w:val="uk-UA"/>
        </w:rPr>
        <w:t xml:space="preserve"> хлібокомбінат»</w:t>
      </w:r>
      <w:r w:rsidR="007150FC" w:rsidRPr="00381BAD">
        <w:rPr>
          <w:color w:val="auto"/>
          <w:sz w:val="20"/>
          <w:szCs w:val="20"/>
          <w:lang w:val="uk-UA"/>
        </w:rPr>
        <w:t>,</w:t>
      </w:r>
      <w:r w:rsidR="00FE2EF6" w:rsidRPr="00381BAD">
        <w:rPr>
          <w:lang w:val="uk-UA"/>
        </w:rPr>
        <w:t xml:space="preserve"> </w:t>
      </w:r>
      <w:r w:rsidR="007150FC" w:rsidRPr="00381BAD">
        <w:rPr>
          <w:color w:val="auto"/>
          <w:sz w:val="20"/>
          <w:szCs w:val="20"/>
          <w:lang w:val="uk-UA"/>
        </w:rPr>
        <w:t>положення «Про корпоративного секретаря Приватного акціонерного товариства «</w:t>
      </w:r>
      <w:proofErr w:type="spellStart"/>
      <w:r w:rsidR="007150FC" w:rsidRPr="00381BAD">
        <w:rPr>
          <w:color w:val="auto"/>
          <w:sz w:val="20"/>
          <w:szCs w:val="20"/>
          <w:lang w:val="uk-UA"/>
        </w:rPr>
        <w:t>Шосткинський</w:t>
      </w:r>
      <w:proofErr w:type="spellEnd"/>
      <w:r w:rsidR="007150FC" w:rsidRPr="00381BAD">
        <w:rPr>
          <w:color w:val="auto"/>
          <w:sz w:val="20"/>
          <w:szCs w:val="20"/>
          <w:lang w:val="uk-UA"/>
        </w:rPr>
        <w:t xml:space="preserve"> хлібокомбінат»</w:t>
      </w:r>
      <w:r w:rsidRPr="00381BAD">
        <w:rPr>
          <w:color w:val="auto"/>
          <w:sz w:val="20"/>
          <w:szCs w:val="20"/>
          <w:lang w:val="uk-UA"/>
        </w:rPr>
        <w:t xml:space="preserve"> в новій редакції  та обрання осіб, які уповноважуються на підписання положень.</w:t>
      </w:r>
    </w:p>
    <w:p w:rsidR="007742F0" w:rsidRPr="00381BAD" w:rsidRDefault="007742F0" w:rsidP="004912A4">
      <w:pPr>
        <w:pStyle w:val="a9"/>
        <w:numPr>
          <w:ilvl w:val="0"/>
          <w:numId w:val="4"/>
        </w:numPr>
        <w:ind w:left="284" w:firstLine="142"/>
        <w:jc w:val="both"/>
        <w:rPr>
          <w:rFonts w:ascii="Times New Roman" w:hAnsi="Times New Roman"/>
          <w:sz w:val="20"/>
          <w:szCs w:val="20"/>
          <w:lang w:val="uk-UA"/>
        </w:rPr>
      </w:pPr>
      <w:r w:rsidRPr="00381BAD">
        <w:rPr>
          <w:rFonts w:ascii="Times New Roman" w:hAnsi="Times New Roman"/>
          <w:sz w:val="20"/>
          <w:szCs w:val="20"/>
          <w:lang w:val="uk-UA"/>
        </w:rPr>
        <w:t>Прийняття рішення про попереднє  надання згоди на вчинення  значних  правочинів,  які  можуть  вчинятися Товариством протягом  одного року з дати прийняття рішення.</w:t>
      </w:r>
    </w:p>
    <w:p w:rsidR="000A5D62" w:rsidRPr="00381BAD" w:rsidRDefault="007742F0" w:rsidP="004912A4">
      <w:pPr>
        <w:jc w:val="both"/>
        <w:rPr>
          <w:b/>
        </w:rPr>
      </w:pPr>
      <w:r w:rsidRPr="00381BAD">
        <w:rPr>
          <w:b/>
        </w:rPr>
        <w:t>Проект рішення з питання першого проекту порядку денного:</w:t>
      </w:r>
      <w:r w:rsidR="000A5D62" w:rsidRPr="00381BAD">
        <w:t xml:space="preserve"> Затвердити звіт Правління за 2021 рік.</w:t>
      </w:r>
    </w:p>
    <w:p w:rsidR="000A5D62" w:rsidRPr="00381BAD" w:rsidRDefault="007742F0" w:rsidP="000A5D62">
      <w:pPr>
        <w:jc w:val="both"/>
      </w:pPr>
      <w:r w:rsidRPr="00381BAD">
        <w:rPr>
          <w:b/>
        </w:rPr>
        <w:t>Проект рішення з питання другого проекту порядку денного:</w:t>
      </w:r>
      <w:r w:rsidR="000A5D62" w:rsidRPr="00381BAD">
        <w:t xml:space="preserve"> Затвердити звіт Наглядової ради за 2021 рік.</w:t>
      </w:r>
    </w:p>
    <w:p w:rsidR="000A5D62" w:rsidRPr="00381BAD" w:rsidRDefault="007742F0" w:rsidP="004912A4">
      <w:pPr>
        <w:jc w:val="both"/>
      </w:pPr>
      <w:r w:rsidRPr="00381BAD">
        <w:rPr>
          <w:b/>
        </w:rPr>
        <w:t>Проект рішення з питання третього проекту порядку денного:</w:t>
      </w:r>
      <w:r w:rsidRPr="00381BAD">
        <w:t xml:space="preserve"> </w:t>
      </w:r>
      <w:r w:rsidR="000A5D62" w:rsidRPr="00381BAD">
        <w:t>Затвердити звіт та висновки Ревізійної комісії за 2021 рік.</w:t>
      </w:r>
    </w:p>
    <w:p w:rsidR="003E50A3" w:rsidRPr="00381BAD" w:rsidRDefault="007742F0" w:rsidP="004912A4">
      <w:pPr>
        <w:jc w:val="both"/>
      </w:pPr>
      <w:r w:rsidRPr="00381BAD">
        <w:rPr>
          <w:b/>
        </w:rPr>
        <w:t>Проект рішення з питання четвертого проекту порядку денного:</w:t>
      </w:r>
      <w:r w:rsidR="000A5D62" w:rsidRPr="00381BAD">
        <w:t xml:space="preserve"> </w:t>
      </w:r>
      <w:r w:rsidR="003E50A3" w:rsidRPr="00381BAD">
        <w:t>Затвердити річні звіти ПрАТ «</w:t>
      </w:r>
      <w:proofErr w:type="spellStart"/>
      <w:r w:rsidR="003E50A3" w:rsidRPr="00381BAD">
        <w:t>Шосткинський</w:t>
      </w:r>
      <w:proofErr w:type="spellEnd"/>
      <w:r w:rsidR="003E50A3" w:rsidRPr="00381BAD">
        <w:t xml:space="preserve"> хлібокомбінат» за 2021 рік </w:t>
      </w:r>
    </w:p>
    <w:p w:rsidR="000A5D62" w:rsidRPr="00381BAD" w:rsidRDefault="007742F0" w:rsidP="004912A4">
      <w:pPr>
        <w:jc w:val="both"/>
      </w:pPr>
      <w:r w:rsidRPr="00381BAD">
        <w:rPr>
          <w:b/>
        </w:rPr>
        <w:t>Проект рішення з питання п’ятого проекту порядку денного:</w:t>
      </w:r>
      <w:r w:rsidRPr="00381BAD">
        <w:t xml:space="preserve"> </w:t>
      </w:r>
      <w:r w:rsidR="000A5D62" w:rsidRPr="00381BAD">
        <w:t>Прибуток, отриманий за результатами діяльності Товариства у 2021 році, направити на поповнення обігових коштів Товариства.</w:t>
      </w:r>
    </w:p>
    <w:p w:rsidR="007742F0" w:rsidRPr="00381BAD" w:rsidRDefault="007742F0" w:rsidP="004912A4">
      <w:pPr>
        <w:jc w:val="both"/>
      </w:pPr>
      <w:r w:rsidRPr="00381BAD">
        <w:rPr>
          <w:b/>
        </w:rPr>
        <w:t xml:space="preserve">Проект рішення з питання шостого проекту порядку денного: </w:t>
      </w:r>
      <w:r w:rsidR="000A5D62" w:rsidRPr="00381BAD">
        <w:t>Затвердити положення «Про комерційну таємницю та конфіденційну інформацію Приватного акціонерного товариства «</w:t>
      </w:r>
      <w:proofErr w:type="spellStart"/>
      <w:r w:rsidR="000A5D62" w:rsidRPr="00381BAD">
        <w:t>Шосткинський</w:t>
      </w:r>
      <w:proofErr w:type="spellEnd"/>
      <w:r w:rsidR="000A5D62" w:rsidRPr="00381BAD">
        <w:t xml:space="preserve"> хлібокомбінат»», положення «Про Ревізійну комісію Приватного акціонерного товариства «</w:t>
      </w:r>
      <w:proofErr w:type="spellStart"/>
      <w:r w:rsidR="000A5D62" w:rsidRPr="00381BAD">
        <w:t>Шосткинський</w:t>
      </w:r>
      <w:proofErr w:type="spellEnd"/>
      <w:r w:rsidR="000A5D62" w:rsidRPr="00381BAD">
        <w:t xml:space="preserve"> хлібокомбінат»</w:t>
      </w:r>
      <w:r w:rsidR="00CD4997" w:rsidRPr="00381BAD">
        <w:t xml:space="preserve">, </w:t>
      </w:r>
      <w:r w:rsidR="00BB306F" w:rsidRPr="00381BAD">
        <w:t>положення «Про корпоративного секретаря Приватного акціонерного товариства «</w:t>
      </w:r>
      <w:proofErr w:type="spellStart"/>
      <w:r w:rsidR="00BB306F" w:rsidRPr="00381BAD">
        <w:t>Шосткинський</w:t>
      </w:r>
      <w:proofErr w:type="spellEnd"/>
      <w:r w:rsidR="00BB306F" w:rsidRPr="00381BAD">
        <w:t xml:space="preserve"> хлібокомбінат»</w:t>
      </w:r>
      <w:r w:rsidR="000A5D62" w:rsidRPr="00381BAD">
        <w:t>.  Уповноважити Голову загальних зборів акціонерів Ковальова Дмитра Михайловича та секретаря загальних зборів акціонерів Пищика Віталія Івановича на право підпису вище вказаних положень.</w:t>
      </w:r>
    </w:p>
    <w:p w:rsidR="000A5D62" w:rsidRPr="00381BAD" w:rsidRDefault="007742F0" w:rsidP="000A5D62">
      <w:pPr>
        <w:pStyle w:val="21"/>
        <w:jc w:val="both"/>
        <w:rPr>
          <w:sz w:val="20"/>
          <w:szCs w:val="20"/>
          <w:lang w:val="uk-UA"/>
        </w:rPr>
      </w:pPr>
      <w:r w:rsidRPr="00381BAD">
        <w:rPr>
          <w:b/>
          <w:sz w:val="20"/>
          <w:szCs w:val="20"/>
          <w:lang w:val="uk-UA"/>
        </w:rPr>
        <w:t>Проект рішення з питання сьомого проекту порядку денного</w:t>
      </w:r>
      <w:r w:rsidR="004238D2" w:rsidRPr="00381BAD">
        <w:rPr>
          <w:b/>
          <w:sz w:val="20"/>
          <w:szCs w:val="20"/>
          <w:lang w:val="uk-UA"/>
        </w:rPr>
        <w:t>:</w:t>
      </w:r>
      <w:r w:rsidRPr="00381BAD">
        <w:rPr>
          <w:sz w:val="20"/>
          <w:szCs w:val="20"/>
          <w:lang w:val="uk-UA"/>
        </w:rPr>
        <w:t xml:space="preserve"> </w:t>
      </w:r>
      <w:r w:rsidR="000A5D62" w:rsidRPr="00381BAD">
        <w:rPr>
          <w:sz w:val="20"/>
          <w:szCs w:val="20"/>
          <w:lang w:val="uk-UA"/>
        </w:rPr>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0A5D62" w:rsidRPr="00381BAD" w:rsidRDefault="000A5D62" w:rsidP="000A5D62">
      <w:pPr>
        <w:pStyle w:val="21"/>
        <w:jc w:val="both"/>
        <w:rPr>
          <w:sz w:val="20"/>
          <w:szCs w:val="20"/>
          <w:lang w:val="uk-UA"/>
        </w:rPr>
      </w:pPr>
      <w:r w:rsidRPr="00381BAD">
        <w:rPr>
          <w:sz w:val="20"/>
          <w:szCs w:val="20"/>
          <w:lang w:val="uk-UA"/>
        </w:rPr>
        <w:t>- 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0A5D62" w:rsidRPr="00381BAD" w:rsidRDefault="000A5D62" w:rsidP="000A5D62">
      <w:pPr>
        <w:pStyle w:val="21"/>
        <w:jc w:val="both"/>
        <w:rPr>
          <w:sz w:val="20"/>
          <w:szCs w:val="20"/>
          <w:lang w:val="uk-UA"/>
        </w:rPr>
      </w:pPr>
      <w:r w:rsidRPr="00381BAD">
        <w:rPr>
          <w:sz w:val="20"/>
          <w:szCs w:val="20"/>
          <w:lang w:val="uk-UA"/>
        </w:rPr>
        <w:t>- 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0A5D62" w:rsidRPr="00381BAD" w:rsidRDefault="000A5D62" w:rsidP="000A5D62">
      <w:pPr>
        <w:pStyle w:val="21"/>
        <w:jc w:val="both"/>
        <w:rPr>
          <w:sz w:val="20"/>
          <w:szCs w:val="20"/>
          <w:lang w:val="uk-UA"/>
        </w:rPr>
      </w:pPr>
      <w:r w:rsidRPr="00381BAD">
        <w:rPr>
          <w:sz w:val="20"/>
          <w:szCs w:val="20"/>
          <w:lang w:val="uk-UA"/>
        </w:rPr>
        <w:t>- 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0A5D62" w:rsidRPr="00381BAD" w:rsidRDefault="000A5D62" w:rsidP="000A5D62">
      <w:pPr>
        <w:pStyle w:val="21"/>
        <w:jc w:val="both"/>
        <w:rPr>
          <w:sz w:val="20"/>
          <w:szCs w:val="20"/>
          <w:lang w:val="uk-UA"/>
        </w:rPr>
      </w:pPr>
      <w:r w:rsidRPr="00381BAD">
        <w:rPr>
          <w:sz w:val="20"/>
          <w:szCs w:val="20"/>
          <w:lang w:val="uk-UA"/>
        </w:rPr>
        <w:t xml:space="preserve">-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w:t>
      </w:r>
      <w:proofErr w:type="spellStart"/>
      <w:r w:rsidRPr="00381BAD">
        <w:rPr>
          <w:sz w:val="20"/>
          <w:szCs w:val="20"/>
          <w:lang w:val="uk-UA"/>
        </w:rPr>
        <w:t>порук</w:t>
      </w:r>
      <w:proofErr w:type="spellEnd"/>
      <w:r w:rsidRPr="00381BAD">
        <w:rPr>
          <w:sz w:val="20"/>
          <w:szCs w:val="20"/>
          <w:lang w:val="uk-UA"/>
        </w:rPr>
        <w:t xml:space="preserve"> (в тому числі майнових </w:t>
      </w:r>
      <w:proofErr w:type="spellStart"/>
      <w:r w:rsidRPr="00381BAD">
        <w:rPr>
          <w:sz w:val="20"/>
          <w:szCs w:val="20"/>
          <w:lang w:val="uk-UA"/>
        </w:rPr>
        <w:t>порук</w:t>
      </w:r>
      <w:proofErr w:type="spellEnd"/>
      <w:r w:rsidRPr="00381BAD">
        <w:rPr>
          <w:sz w:val="20"/>
          <w:szCs w:val="20"/>
          <w:lang w:val="uk-UA"/>
        </w:rPr>
        <w:t>) для забезпечення кредитних та/або позикових операцій Товариства та/або будь-</w:t>
      </w:r>
      <w:r w:rsidRPr="00381BAD">
        <w:rPr>
          <w:sz w:val="20"/>
          <w:szCs w:val="20"/>
          <w:lang w:val="uk-UA"/>
        </w:rPr>
        <w:lastRenderedPageBreak/>
        <w:t>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0A5D62" w:rsidRPr="00381BAD" w:rsidRDefault="000A5D62" w:rsidP="000A5D62">
      <w:pPr>
        <w:pStyle w:val="21"/>
        <w:jc w:val="both"/>
        <w:rPr>
          <w:sz w:val="20"/>
          <w:szCs w:val="20"/>
          <w:lang w:val="uk-UA"/>
        </w:rPr>
      </w:pPr>
      <w:r w:rsidRPr="00381BAD">
        <w:rPr>
          <w:sz w:val="20"/>
          <w:szCs w:val="20"/>
          <w:lang w:val="uk-UA"/>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0A5D62" w:rsidRPr="00381BAD" w:rsidRDefault="000A5D62" w:rsidP="000A5D62">
      <w:pPr>
        <w:pStyle w:val="21"/>
        <w:jc w:val="both"/>
        <w:rPr>
          <w:sz w:val="20"/>
          <w:szCs w:val="20"/>
          <w:lang w:val="uk-UA"/>
        </w:rPr>
      </w:pPr>
      <w:r w:rsidRPr="00381BAD">
        <w:rPr>
          <w:sz w:val="20"/>
          <w:szCs w:val="20"/>
          <w:lang w:val="uk-UA"/>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w:t>
      </w:r>
      <w:proofErr w:type="spellStart"/>
      <w:r w:rsidRPr="00381BAD">
        <w:rPr>
          <w:sz w:val="20"/>
          <w:szCs w:val="20"/>
          <w:lang w:val="uk-UA"/>
        </w:rPr>
        <w:t>підряду</w:t>
      </w:r>
      <w:proofErr w:type="spellEnd"/>
      <w:r w:rsidRPr="00381BAD">
        <w:rPr>
          <w:sz w:val="20"/>
          <w:szCs w:val="20"/>
          <w:lang w:val="uk-UA"/>
        </w:rPr>
        <w:t xml:space="preserve">, послуг, оренди, </w:t>
      </w:r>
      <w:proofErr w:type="spellStart"/>
      <w:r w:rsidRPr="00381BAD">
        <w:rPr>
          <w:sz w:val="20"/>
          <w:szCs w:val="20"/>
          <w:lang w:val="uk-UA"/>
        </w:rPr>
        <w:t>суперфіцію</w:t>
      </w:r>
      <w:proofErr w:type="spellEnd"/>
      <w:r w:rsidRPr="00381BAD">
        <w:rPr>
          <w:sz w:val="20"/>
          <w:szCs w:val="20"/>
          <w:lang w:val="uk-UA"/>
        </w:rPr>
        <w:t>, правочини щодо реконструкції, знесення, поділу, виділу нерухомого майна Товариства та  інших договорів, контрактів, угод, правочинів;</w:t>
      </w:r>
    </w:p>
    <w:p w:rsidR="000A5D62" w:rsidRPr="00381BAD" w:rsidRDefault="000A5D62" w:rsidP="000A5D62">
      <w:pPr>
        <w:pStyle w:val="21"/>
        <w:jc w:val="both"/>
        <w:rPr>
          <w:sz w:val="20"/>
          <w:szCs w:val="20"/>
          <w:lang w:val="uk-UA"/>
        </w:rPr>
      </w:pPr>
      <w:r w:rsidRPr="00381BAD">
        <w:rPr>
          <w:sz w:val="20"/>
          <w:szCs w:val="20"/>
          <w:lang w:val="uk-UA"/>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0A5D62" w:rsidRPr="00381BAD" w:rsidRDefault="000A5D62" w:rsidP="000A5D62">
      <w:pPr>
        <w:pStyle w:val="21"/>
        <w:jc w:val="both"/>
        <w:rPr>
          <w:sz w:val="20"/>
          <w:szCs w:val="20"/>
          <w:lang w:val="uk-UA"/>
        </w:rPr>
      </w:pPr>
      <w:r w:rsidRPr="00381BAD">
        <w:rPr>
          <w:sz w:val="20"/>
          <w:szCs w:val="20"/>
          <w:lang w:val="uk-UA"/>
        </w:rPr>
        <w:t>Гранична сукупна вартість (сума) всіх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2 000 000 000 (два мільярди) гривень.</w:t>
      </w:r>
    </w:p>
    <w:p w:rsidR="007742F0" w:rsidRPr="00381BAD" w:rsidRDefault="000A5D62" w:rsidP="000A5D62">
      <w:pPr>
        <w:pStyle w:val="21"/>
        <w:jc w:val="both"/>
        <w:rPr>
          <w:sz w:val="20"/>
          <w:szCs w:val="20"/>
          <w:lang w:val="uk-UA"/>
        </w:rPr>
      </w:pPr>
      <w:r w:rsidRPr="00381BAD">
        <w:rPr>
          <w:sz w:val="20"/>
          <w:szCs w:val="20"/>
          <w:lang w:val="uk-UA"/>
        </w:rPr>
        <w:t>Уповноважити Голову правління Приватного акціонерного товариства «</w:t>
      </w:r>
      <w:proofErr w:type="spellStart"/>
      <w:r w:rsidRPr="00381BAD">
        <w:rPr>
          <w:sz w:val="20"/>
          <w:szCs w:val="20"/>
          <w:lang w:val="uk-UA"/>
        </w:rPr>
        <w:t>Шосткинський</w:t>
      </w:r>
      <w:proofErr w:type="spellEnd"/>
      <w:r w:rsidRPr="00381BAD">
        <w:rPr>
          <w:sz w:val="20"/>
          <w:szCs w:val="20"/>
          <w:lang w:val="uk-UA"/>
        </w:rPr>
        <w:t xml:space="preserve"> хлібокомбінат» узгодити умови значних правочинів, укласти та підписати значні правочини.</w:t>
      </w:r>
    </w:p>
    <w:p w:rsidR="00A65EB1" w:rsidRPr="00381BAD" w:rsidRDefault="00A65EB1" w:rsidP="000A5D62">
      <w:pPr>
        <w:pStyle w:val="21"/>
        <w:jc w:val="both"/>
        <w:rPr>
          <w:sz w:val="20"/>
          <w:szCs w:val="20"/>
          <w:lang w:val="uk-UA"/>
        </w:rPr>
      </w:pPr>
    </w:p>
    <w:p w:rsidR="00381BAD" w:rsidRPr="00381BAD" w:rsidRDefault="000A5D62" w:rsidP="000A5D62">
      <w:pPr>
        <w:pStyle w:val="10"/>
        <w:jc w:val="both"/>
        <w:rPr>
          <w:b/>
        </w:rPr>
      </w:pPr>
      <w:r w:rsidRPr="00381BAD">
        <w:tab/>
      </w:r>
      <w:r w:rsidR="007742F0" w:rsidRPr="00381BAD">
        <w:rPr>
          <w:b/>
        </w:rPr>
        <w:t>Адреса</w:t>
      </w:r>
      <w:r w:rsidR="0026419B" w:rsidRPr="00381BAD">
        <w:rPr>
          <w:b/>
        </w:rPr>
        <w:t xml:space="preserve"> сторінки</w:t>
      </w:r>
      <w:r w:rsidR="007742F0" w:rsidRPr="00381BAD">
        <w:rPr>
          <w:b/>
        </w:rPr>
        <w:t xml:space="preserve"> власного веб-сайту, на якому розміщено</w:t>
      </w:r>
      <w:r w:rsidR="000578FE" w:rsidRPr="00381BAD">
        <w:rPr>
          <w:b/>
        </w:rPr>
        <w:t xml:space="preserve"> повідомлення про проведення Загальних зборів</w:t>
      </w:r>
      <w:r w:rsidR="007742F0" w:rsidRPr="00381BAD">
        <w:rPr>
          <w:b/>
        </w:rPr>
        <w:t xml:space="preserve"> </w:t>
      </w:r>
      <w:r w:rsidR="000578FE" w:rsidRPr="00381BAD">
        <w:rPr>
          <w:b/>
        </w:rPr>
        <w:t xml:space="preserve">http://shostka-hlib.pat.ua/documents/povidomlennya-pro-zbori. </w:t>
      </w:r>
    </w:p>
    <w:p w:rsidR="007742F0" w:rsidRPr="00381BAD" w:rsidRDefault="000578FE" w:rsidP="00381BAD">
      <w:pPr>
        <w:pStyle w:val="10"/>
        <w:ind w:firstLine="567"/>
        <w:jc w:val="both"/>
        <w:rPr>
          <w:b/>
        </w:rPr>
      </w:pPr>
      <w:r w:rsidRPr="00381BAD">
        <w:rPr>
          <w:b/>
        </w:rPr>
        <w:t xml:space="preserve">Адреса сторінки </w:t>
      </w:r>
      <w:r w:rsidR="00381BAD" w:rsidRPr="00381BAD">
        <w:rPr>
          <w:b/>
        </w:rPr>
        <w:t>на якій</w:t>
      </w:r>
      <w:r w:rsidRPr="00381BAD">
        <w:rPr>
          <w:b/>
        </w:rPr>
        <w:t xml:space="preserve"> розміщено </w:t>
      </w:r>
      <w:r w:rsidR="007742F0" w:rsidRPr="00381BAD">
        <w:rPr>
          <w:b/>
        </w:rPr>
        <w:t>інформацію з проектами рішень щодо кожного з питань, включених до проекту порядку денного</w:t>
      </w:r>
      <w:r w:rsidR="00AB4EF3" w:rsidRPr="00381BAD">
        <w:rPr>
          <w:b/>
        </w:rPr>
        <w:t xml:space="preserve">,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w:t>
      </w:r>
      <w:hyperlink r:id="rId7" w:history="1">
        <w:r w:rsidR="00A65EB1" w:rsidRPr="00381BAD">
          <w:rPr>
            <w:rStyle w:val="ab"/>
            <w:b/>
            <w:color w:val="auto"/>
            <w:u w:val="none"/>
          </w:rPr>
          <w:t>http://shostka-hlib.pat.ua/documents/infoinshe</w:t>
        </w:r>
      </w:hyperlink>
      <w:r w:rsidRPr="00381BAD">
        <w:rPr>
          <w:b/>
          <w:color w:val="auto"/>
        </w:rPr>
        <w:t>.</w:t>
      </w:r>
    </w:p>
    <w:p w:rsidR="00A65EB1" w:rsidRPr="00381BAD" w:rsidRDefault="00A65EB1" w:rsidP="000A5D62">
      <w:pPr>
        <w:pStyle w:val="10"/>
        <w:jc w:val="both"/>
        <w:rPr>
          <w:b/>
          <w:u w:val="single"/>
        </w:rPr>
      </w:pPr>
    </w:p>
    <w:p w:rsidR="00362A9B" w:rsidRPr="00381BAD" w:rsidRDefault="00362A9B" w:rsidP="004912A4">
      <w:pPr>
        <w:pStyle w:val="10"/>
        <w:ind w:firstLine="567"/>
        <w:contextualSpacing/>
        <w:jc w:val="both"/>
        <w:rPr>
          <w:b/>
          <w:color w:val="auto"/>
        </w:rPr>
      </w:pPr>
    </w:p>
    <w:p w:rsidR="00E7294E" w:rsidRDefault="007742F0" w:rsidP="004912A4">
      <w:pPr>
        <w:pStyle w:val="10"/>
        <w:ind w:firstLine="567"/>
        <w:contextualSpacing/>
        <w:jc w:val="both"/>
        <w:rPr>
          <w:b/>
          <w:color w:val="auto"/>
        </w:rPr>
      </w:pPr>
      <w:r w:rsidRPr="00381BAD">
        <w:rPr>
          <w:b/>
          <w:color w:val="auto"/>
        </w:rPr>
        <w:t>Порядок ознайомлення акціонерів з матеріалами, з якими вони можуть ознайомитися під час підготовки до загальних зборів:</w:t>
      </w:r>
    </w:p>
    <w:p w:rsidR="00381BAD" w:rsidRDefault="00381BAD" w:rsidP="004912A4">
      <w:pPr>
        <w:pStyle w:val="10"/>
        <w:ind w:firstLine="567"/>
        <w:contextualSpacing/>
        <w:jc w:val="both"/>
      </w:pPr>
      <w:r>
        <w:t xml:space="preserve">Товариство не розміщує на власному веб-сайті документи, необхідні для прийняття рішень з питань порядку денного. </w:t>
      </w:r>
    </w:p>
    <w:p w:rsidR="00E7294E" w:rsidRPr="00381BAD" w:rsidRDefault="007C24E2" w:rsidP="004912A4">
      <w:pPr>
        <w:pStyle w:val="Default"/>
        <w:contextualSpacing/>
        <w:jc w:val="both"/>
        <w:rPr>
          <w:color w:val="auto"/>
          <w:sz w:val="20"/>
          <w:szCs w:val="20"/>
          <w:lang w:val="uk-UA"/>
        </w:rPr>
      </w:pPr>
      <w:r w:rsidRPr="00381BAD">
        <w:rPr>
          <w:color w:val="auto"/>
          <w:sz w:val="20"/>
          <w:szCs w:val="20"/>
          <w:lang w:val="uk-UA"/>
        </w:rPr>
        <w:t xml:space="preserve">         </w:t>
      </w:r>
      <w:r w:rsidR="004D3B4C">
        <w:rPr>
          <w:color w:val="auto"/>
          <w:sz w:val="20"/>
          <w:szCs w:val="20"/>
          <w:lang w:val="uk-UA"/>
        </w:rPr>
        <w:t xml:space="preserve">  </w:t>
      </w:r>
      <w:r w:rsidRPr="00381BAD">
        <w:rPr>
          <w:color w:val="auto"/>
          <w:sz w:val="20"/>
          <w:szCs w:val="20"/>
          <w:lang w:val="uk-UA"/>
        </w:rPr>
        <w:t xml:space="preserve"> </w:t>
      </w:r>
      <w:r w:rsidR="0026419B" w:rsidRPr="00381BAD">
        <w:rPr>
          <w:color w:val="auto"/>
          <w:sz w:val="20"/>
          <w:szCs w:val="20"/>
          <w:lang w:val="uk-UA"/>
        </w:rPr>
        <w:t>Від дати надсилання повідомлення про проведення Загальних зборів до дати проведення Загальних зборів</w:t>
      </w:r>
      <w:r w:rsidRPr="00381BAD">
        <w:rPr>
          <w:color w:val="auto"/>
          <w:sz w:val="20"/>
          <w:szCs w:val="20"/>
          <w:lang w:val="uk-UA"/>
        </w:rPr>
        <w:t xml:space="preserve"> </w:t>
      </w:r>
      <w:r w:rsidR="0026419B" w:rsidRPr="00381BAD">
        <w:rPr>
          <w:color w:val="auto"/>
          <w:sz w:val="20"/>
          <w:szCs w:val="20"/>
          <w:lang w:val="uk-UA"/>
        </w:rPr>
        <w:t>а</w:t>
      </w:r>
      <w:r w:rsidRPr="00381BAD">
        <w:rPr>
          <w:sz w:val="20"/>
          <w:szCs w:val="20"/>
          <w:lang w:val="uk-UA"/>
        </w:rPr>
        <w:t>к</w:t>
      </w:r>
      <w:r w:rsidR="00B27514" w:rsidRPr="00381BAD">
        <w:rPr>
          <w:sz w:val="20"/>
          <w:szCs w:val="20"/>
          <w:lang w:val="uk-UA"/>
        </w:rPr>
        <w:t xml:space="preserve">ціонери мають  наступні права </w:t>
      </w:r>
    </w:p>
    <w:p w:rsidR="0026419B" w:rsidRDefault="00E7294E" w:rsidP="004912A4">
      <w:pPr>
        <w:pStyle w:val="Default"/>
        <w:ind w:firstLine="567"/>
        <w:contextualSpacing/>
        <w:jc w:val="both"/>
        <w:rPr>
          <w:color w:val="auto"/>
          <w:sz w:val="20"/>
          <w:szCs w:val="20"/>
          <w:lang w:val="uk-UA"/>
        </w:rPr>
      </w:pPr>
      <w:r w:rsidRPr="00381BAD">
        <w:rPr>
          <w:color w:val="auto"/>
          <w:sz w:val="20"/>
          <w:szCs w:val="20"/>
          <w:lang w:val="uk-UA"/>
        </w:rPr>
        <w:t xml:space="preserve"> Кожен акціонер має право отримати, а ПрАТ «</w:t>
      </w:r>
      <w:proofErr w:type="spellStart"/>
      <w:r w:rsidRPr="00381BAD">
        <w:rPr>
          <w:color w:val="auto"/>
          <w:sz w:val="20"/>
          <w:szCs w:val="20"/>
          <w:lang w:val="uk-UA"/>
        </w:rPr>
        <w:t>Шосткинський</w:t>
      </w:r>
      <w:proofErr w:type="spellEnd"/>
      <w:r w:rsidRPr="00381BAD">
        <w:rPr>
          <w:color w:val="auto"/>
          <w:sz w:val="20"/>
          <w:szCs w:val="20"/>
          <w:lang w:val="uk-UA"/>
        </w:rPr>
        <w:t xml:space="preserve"> хлібокомбінат»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rsidR="00E7294E" w:rsidRPr="00381BAD" w:rsidRDefault="00E7294E" w:rsidP="004912A4">
      <w:pPr>
        <w:pStyle w:val="Default"/>
        <w:ind w:firstLine="567"/>
        <w:jc w:val="both"/>
        <w:rPr>
          <w:color w:val="auto"/>
          <w:sz w:val="20"/>
          <w:szCs w:val="20"/>
          <w:lang w:val="uk-UA"/>
        </w:rPr>
      </w:pPr>
      <w:r w:rsidRPr="00381BAD">
        <w:rPr>
          <w:color w:val="auto"/>
          <w:sz w:val="20"/>
          <w:szCs w:val="20"/>
          <w:lang w:val="uk-UA"/>
        </w:rPr>
        <w:t xml:space="preserve"> ПрАТ «</w:t>
      </w:r>
      <w:proofErr w:type="spellStart"/>
      <w:r w:rsidRPr="00381BAD">
        <w:rPr>
          <w:color w:val="auto"/>
          <w:sz w:val="20"/>
          <w:szCs w:val="20"/>
          <w:lang w:val="uk-UA"/>
        </w:rPr>
        <w:t>Шосткинський</w:t>
      </w:r>
      <w:proofErr w:type="spellEnd"/>
      <w:r w:rsidRPr="00381BAD">
        <w:rPr>
          <w:color w:val="auto"/>
          <w:sz w:val="20"/>
          <w:szCs w:val="20"/>
          <w:lang w:val="uk-UA"/>
        </w:rPr>
        <w:t xml:space="preserve"> хлібокомбінат»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w:t>
      </w:r>
      <w:r w:rsidR="004D3B4C">
        <w:rPr>
          <w:color w:val="auto"/>
          <w:sz w:val="20"/>
          <w:szCs w:val="20"/>
          <w:lang w:val="uk-UA"/>
        </w:rPr>
        <w:t xml:space="preserve"> Товариства </w:t>
      </w:r>
      <w:r w:rsidR="004D3B4C" w:rsidRPr="004D3B4C">
        <w:rPr>
          <w:color w:val="auto"/>
          <w:sz w:val="20"/>
          <w:szCs w:val="20"/>
          <w:lang w:val="uk-UA"/>
        </w:rPr>
        <w:t>(</w:t>
      </w:r>
      <w:r w:rsidRPr="004D3B4C">
        <w:rPr>
          <w:color w:val="auto"/>
          <w:sz w:val="20"/>
          <w:szCs w:val="20"/>
          <w:lang w:val="uk-UA"/>
        </w:rPr>
        <w:t xml:space="preserve"> </w:t>
      </w:r>
      <w:hyperlink r:id="rId8" w:history="1">
        <w:r w:rsidR="004D3B4C" w:rsidRPr="004D3B4C">
          <w:rPr>
            <w:rStyle w:val="ab"/>
            <w:b/>
            <w:color w:val="auto"/>
            <w:sz w:val="20"/>
            <w:szCs w:val="20"/>
            <w:u w:val="none"/>
            <w:lang w:val="uk-UA"/>
          </w:rPr>
          <w:t>shostka.hleb@gmail.com</w:t>
        </w:r>
      </w:hyperlink>
      <w:r w:rsidR="004D3B4C">
        <w:rPr>
          <w:color w:val="auto"/>
          <w:sz w:val="20"/>
          <w:szCs w:val="20"/>
          <w:lang w:val="uk-UA"/>
        </w:rPr>
        <w:t xml:space="preserve"> ).</w:t>
      </w:r>
    </w:p>
    <w:p w:rsidR="00E7294E" w:rsidRPr="00381BAD" w:rsidRDefault="00E7294E" w:rsidP="004912A4">
      <w:pPr>
        <w:pStyle w:val="Default"/>
        <w:ind w:firstLine="567"/>
        <w:jc w:val="both"/>
        <w:rPr>
          <w:color w:val="auto"/>
          <w:sz w:val="20"/>
          <w:szCs w:val="20"/>
          <w:lang w:val="uk-UA"/>
        </w:rPr>
      </w:pPr>
      <w:r w:rsidRPr="00381BAD">
        <w:rPr>
          <w:color w:val="auto"/>
          <w:sz w:val="20"/>
          <w:szCs w:val="20"/>
          <w:lang w:val="uk-UA"/>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4D3B4C">
        <w:rPr>
          <w:color w:val="auto"/>
          <w:sz w:val="20"/>
          <w:szCs w:val="20"/>
          <w:lang w:val="uk-UA"/>
        </w:rPr>
        <w:t xml:space="preserve"> Товариства (</w:t>
      </w:r>
      <w:r w:rsidRPr="00381BAD">
        <w:rPr>
          <w:color w:val="auto"/>
          <w:sz w:val="20"/>
          <w:szCs w:val="20"/>
          <w:lang w:val="uk-UA"/>
        </w:rPr>
        <w:t xml:space="preserve"> </w:t>
      </w:r>
      <w:hyperlink r:id="rId9" w:history="1">
        <w:r w:rsidRPr="004D3B4C">
          <w:rPr>
            <w:rStyle w:val="ab"/>
            <w:b/>
            <w:color w:val="auto"/>
            <w:sz w:val="20"/>
            <w:szCs w:val="20"/>
            <w:u w:val="none"/>
            <w:lang w:val="uk-UA"/>
          </w:rPr>
          <w:t>shostka.hleb@gmail.com</w:t>
        </w:r>
      </w:hyperlink>
      <w:r w:rsidR="004D3B4C" w:rsidRPr="004D3B4C">
        <w:rPr>
          <w:b/>
          <w:color w:val="auto"/>
          <w:sz w:val="20"/>
          <w:szCs w:val="20"/>
          <w:lang w:val="uk-UA"/>
        </w:rPr>
        <w:t xml:space="preserve"> </w:t>
      </w:r>
      <w:r w:rsidR="004D3B4C">
        <w:rPr>
          <w:color w:val="auto"/>
          <w:sz w:val="20"/>
          <w:szCs w:val="20"/>
          <w:lang w:val="uk-UA"/>
        </w:rPr>
        <w:t xml:space="preserve">). </w:t>
      </w:r>
      <w:r w:rsidRPr="00381BAD">
        <w:rPr>
          <w:color w:val="auto"/>
          <w:sz w:val="20"/>
          <w:szCs w:val="20"/>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E7294E" w:rsidRPr="00381BAD" w:rsidRDefault="00C95E3C" w:rsidP="004912A4">
      <w:pPr>
        <w:pStyle w:val="Default"/>
        <w:ind w:firstLine="567"/>
        <w:jc w:val="both"/>
        <w:rPr>
          <w:color w:val="auto"/>
          <w:sz w:val="20"/>
          <w:szCs w:val="20"/>
          <w:lang w:val="uk-UA"/>
        </w:rPr>
      </w:pPr>
      <w:r w:rsidRPr="00381BAD">
        <w:rPr>
          <w:color w:val="auto"/>
          <w:sz w:val="20"/>
          <w:szCs w:val="20"/>
          <w:lang w:val="uk-UA"/>
        </w:rPr>
        <w:t>ПрАТ «</w:t>
      </w:r>
      <w:proofErr w:type="spellStart"/>
      <w:r w:rsidRPr="00381BAD">
        <w:rPr>
          <w:color w:val="auto"/>
          <w:sz w:val="20"/>
          <w:szCs w:val="20"/>
          <w:lang w:val="uk-UA"/>
        </w:rPr>
        <w:t>Шосткинський</w:t>
      </w:r>
      <w:proofErr w:type="spellEnd"/>
      <w:r w:rsidRPr="00381BAD">
        <w:rPr>
          <w:color w:val="auto"/>
          <w:sz w:val="20"/>
          <w:szCs w:val="20"/>
          <w:lang w:val="uk-UA"/>
        </w:rPr>
        <w:t xml:space="preserve"> хлібокомбінат»</w:t>
      </w:r>
      <w:r w:rsidR="00E7294E" w:rsidRPr="00381BAD">
        <w:rPr>
          <w:color w:val="auto"/>
          <w:sz w:val="20"/>
          <w:szCs w:val="20"/>
          <w:lang w:val="uk-UA"/>
        </w:rPr>
        <w:t xml:space="preserve"> до дати проведення Загальних зборів надає відповіді на запитання акціонерів щодо питань, включених до проекту порядку денного Загальних зборів та порядку денного Загальних зборів. </w:t>
      </w:r>
      <w:r w:rsidR="000A0143" w:rsidRPr="00381BAD">
        <w:rPr>
          <w:color w:val="auto"/>
          <w:sz w:val="20"/>
          <w:szCs w:val="20"/>
          <w:lang w:val="uk-UA"/>
        </w:rPr>
        <w:t xml:space="preserve">  </w:t>
      </w:r>
      <w:r w:rsidR="00E7294E" w:rsidRPr="00381BAD">
        <w:rPr>
          <w:color w:val="auto"/>
          <w:sz w:val="20"/>
          <w:szCs w:val="20"/>
          <w:lang w:val="uk-UA"/>
        </w:rPr>
        <w:t>Відповідні запити направляються акціонерами на адресу електронної пошти</w:t>
      </w:r>
      <w:r w:rsidR="004D3B4C">
        <w:rPr>
          <w:color w:val="auto"/>
          <w:sz w:val="20"/>
          <w:szCs w:val="20"/>
          <w:lang w:val="uk-UA"/>
        </w:rPr>
        <w:t xml:space="preserve"> Товариства </w:t>
      </w:r>
      <w:r w:rsidR="004D3B4C" w:rsidRPr="004D3B4C">
        <w:rPr>
          <w:b/>
          <w:color w:val="auto"/>
          <w:sz w:val="20"/>
          <w:szCs w:val="20"/>
          <w:lang w:val="uk-UA"/>
        </w:rPr>
        <w:t>(</w:t>
      </w:r>
      <w:hyperlink r:id="rId10" w:history="1">
        <w:r w:rsidRPr="004D3B4C">
          <w:rPr>
            <w:rStyle w:val="ab"/>
            <w:b/>
            <w:color w:val="auto"/>
            <w:sz w:val="20"/>
            <w:szCs w:val="20"/>
            <w:u w:val="none"/>
            <w:lang w:val="uk-UA"/>
          </w:rPr>
          <w:t>shostka.hleb@gmail.com</w:t>
        </w:r>
      </w:hyperlink>
      <w:r w:rsidR="004D3B4C">
        <w:rPr>
          <w:rStyle w:val="ab"/>
          <w:color w:val="auto"/>
          <w:sz w:val="20"/>
          <w:szCs w:val="20"/>
          <w:u w:val="none"/>
          <w:lang w:val="uk-UA"/>
        </w:rPr>
        <w:t>)</w:t>
      </w:r>
      <w:r w:rsidRPr="00381BAD">
        <w:rPr>
          <w:color w:val="auto"/>
          <w:sz w:val="20"/>
          <w:szCs w:val="20"/>
          <w:lang w:val="uk-UA"/>
        </w:rPr>
        <w:t xml:space="preserve"> </w:t>
      </w:r>
      <w:r w:rsidR="00E7294E" w:rsidRPr="00381BAD">
        <w:rPr>
          <w:color w:val="auto"/>
          <w:sz w:val="20"/>
          <w:szCs w:val="20"/>
          <w:lang w:val="uk-UA"/>
        </w:rPr>
        <w:t xml:space="preserve">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w:t>
      </w:r>
      <w:r w:rsidRPr="00381BAD">
        <w:rPr>
          <w:color w:val="auto"/>
          <w:sz w:val="20"/>
          <w:szCs w:val="20"/>
          <w:lang w:val="uk-UA"/>
        </w:rPr>
        <w:t>ПрАТ «</w:t>
      </w:r>
      <w:proofErr w:type="spellStart"/>
      <w:r w:rsidRPr="00381BAD">
        <w:rPr>
          <w:color w:val="auto"/>
          <w:sz w:val="20"/>
          <w:szCs w:val="20"/>
          <w:lang w:val="uk-UA"/>
        </w:rPr>
        <w:t>Шосткинський</w:t>
      </w:r>
      <w:proofErr w:type="spellEnd"/>
      <w:r w:rsidRPr="00381BAD">
        <w:rPr>
          <w:color w:val="auto"/>
          <w:sz w:val="20"/>
          <w:szCs w:val="20"/>
          <w:lang w:val="uk-UA"/>
        </w:rPr>
        <w:t xml:space="preserve"> хлібокомбінат»</w:t>
      </w:r>
      <w:r w:rsidR="00E7294E" w:rsidRPr="00381BAD">
        <w:rPr>
          <w:color w:val="auto"/>
          <w:sz w:val="20"/>
          <w:szCs w:val="20"/>
          <w:lang w:val="uk-UA"/>
        </w:rPr>
        <w:t xml:space="preserve">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p>
    <w:p w:rsidR="00E7294E" w:rsidRPr="00381BAD" w:rsidRDefault="00E7294E" w:rsidP="004912A4">
      <w:pPr>
        <w:pStyle w:val="10"/>
        <w:ind w:firstLine="567"/>
        <w:jc w:val="both"/>
        <w:rPr>
          <w:color w:val="auto"/>
        </w:rPr>
      </w:pPr>
      <w:r w:rsidRPr="004D3B4C">
        <w:rPr>
          <w:color w:val="auto"/>
        </w:rPr>
        <w:t xml:space="preserve">Корпоративний секретар </w:t>
      </w:r>
      <w:proofErr w:type="spellStart"/>
      <w:r w:rsidR="00C95E3C" w:rsidRPr="004D3B4C">
        <w:rPr>
          <w:color w:val="auto"/>
        </w:rPr>
        <w:t>Резник</w:t>
      </w:r>
      <w:proofErr w:type="spellEnd"/>
      <w:r w:rsidR="00C95E3C" w:rsidRPr="004D3B4C">
        <w:rPr>
          <w:color w:val="auto"/>
        </w:rPr>
        <w:t xml:space="preserve"> Тетяна Валеріївна</w:t>
      </w:r>
      <w:r w:rsidRPr="004D3B4C">
        <w:rPr>
          <w:color w:val="auto"/>
        </w:rPr>
        <w:t xml:space="preserve"> (контактний телефон</w:t>
      </w:r>
      <w:r w:rsidR="00C95E3C" w:rsidRPr="004D3B4C">
        <w:rPr>
          <w:color w:val="auto"/>
        </w:rPr>
        <w:t xml:space="preserve">: </w:t>
      </w:r>
      <w:r w:rsidR="004D3B4C">
        <w:rPr>
          <w:color w:val="auto"/>
        </w:rPr>
        <w:t>+38</w:t>
      </w:r>
      <w:r w:rsidR="00F20111" w:rsidRPr="004D3B4C">
        <w:rPr>
          <w:color w:val="auto"/>
        </w:rPr>
        <w:t>0971410544</w:t>
      </w:r>
      <w:r w:rsidR="005271DC" w:rsidRPr="004D3B4C">
        <w:rPr>
          <w:color w:val="auto"/>
        </w:rPr>
        <w:t>)</w:t>
      </w:r>
      <w:r w:rsidRPr="004D3B4C">
        <w:rPr>
          <w:color w:val="auto"/>
        </w:rPr>
        <w:t xml:space="preserve"> </w:t>
      </w:r>
      <w:r w:rsidRPr="00381BAD">
        <w:rPr>
          <w:color w:val="auto"/>
        </w:rPr>
        <w:t>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p>
    <w:p w:rsidR="00C83F9D" w:rsidRPr="00381BAD" w:rsidRDefault="00C83F9D" w:rsidP="004912A4">
      <w:pPr>
        <w:pStyle w:val="10"/>
        <w:ind w:firstLine="567"/>
        <w:jc w:val="both"/>
        <w:rPr>
          <w:b/>
        </w:rPr>
      </w:pPr>
    </w:p>
    <w:p w:rsidR="009A4E72" w:rsidRDefault="0026419B" w:rsidP="004912A4">
      <w:pPr>
        <w:pStyle w:val="10"/>
        <w:ind w:firstLine="567"/>
        <w:jc w:val="both"/>
      </w:pPr>
      <w:r w:rsidRPr="0004078C">
        <w:rPr>
          <w:b/>
        </w:rPr>
        <w:t>К</w:t>
      </w:r>
      <w:r w:rsidR="007742F0" w:rsidRPr="0004078C">
        <w:rPr>
          <w:b/>
        </w:rPr>
        <w:t xml:space="preserve">ожний акціонер має право </w:t>
      </w:r>
      <w:proofErr w:type="spellStart"/>
      <w:r w:rsidR="007742F0" w:rsidRPr="0004078C">
        <w:rPr>
          <w:b/>
        </w:rPr>
        <w:t>внести</w:t>
      </w:r>
      <w:proofErr w:type="spellEnd"/>
      <w:r w:rsidR="007742F0" w:rsidRPr="0004078C">
        <w:rPr>
          <w:b/>
        </w:rPr>
        <w:t xml:space="preserve"> пропозиції щодо питань, включених до проекту порядку денного загальних зборів акціонерів Товариства, а також щодо нових кандидатів до складу органів Товариства</w:t>
      </w:r>
      <w:r w:rsidR="007742F0" w:rsidRPr="00381BAD">
        <w:t>.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w:t>
      </w:r>
      <w:r w:rsidR="0058389E" w:rsidRPr="00381BAD">
        <w:t xml:space="preserve">ні проекти рішень з цих питань. </w:t>
      </w:r>
    </w:p>
    <w:p w:rsidR="007742F0" w:rsidRDefault="009A4E72" w:rsidP="004912A4">
      <w:pPr>
        <w:pStyle w:val="10"/>
        <w:ind w:firstLine="567"/>
        <w:jc w:val="both"/>
      </w:pPr>
      <w:r>
        <w:t xml:space="preserve">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w:t>
      </w:r>
      <w:r>
        <w:lastRenderedPageBreak/>
        <w:t>підтвердження направлення документу особою) на адресу електронної пошти Товариства (</w:t>
      </w:r>
      <w:hyperlink r:id="rId11" w:history="1">
        <w:r w:rsidRPr="004D3B4C">
          <w:rPr>
            <w:rStyle w:val="ab"/>
            <w:b/>
            <w:color w:val="auto"/>
            <w:u w:val="none"/>
          </w:rPr>
          <w:t>shostka.hleb@gmail.com</w:t>
        </w:r>
      </w:hyperlink>
      <w:r>
        <w:t xml:space="preserve">). </w:t>
      </w:r>
      <w:r w:rsidR="0058389E" w:rsidRPr="00381BAD">
        <w:t>Пропозиції вносяться з урахуванням вимог встановлених п.57 Тимчасового порядку.</w:t>
      </w:r>
    </w:p>
    <w:p w:rsidR="009A4E72" w:rsidRDefault="009A4E72" w:rsidP="004912A4">
      <w:pPr>
        <w:pStyle w:val="10"/>
        <w:ind w:firstLine="567"/>
        <w:jc w:val="both"/>
      </w:pPr>
    </w:p>
    <w:p w:rsidR="0097470D" w:rsidRPr="004013F2" w:rsidRDefault="0097470D" w:rsidP="004912A4">
      <w:pPr>
        <w:pStyle w:val="Default"/>
        <w:ind w:firstLine="708"/>
        <w:jc w:val="both"/>
        <w:rPr>
          <w:b/>
          <w:sz w:val="20"/>
          <w:szCs w:val="20"/>
          <w:lang w:val="uk-UA"/>
        </w:rPr>
      </w:pPr>
      <w:r w:rsidRPr="004013F2">
        <w:rPr>
          <w:b/>
          <w:sz w:val="20"/>
          <w:szCs w:val="20"/>
          <w:lang w:val="uk-UA"/>
        </w:rPr>
        <w:t xml:space="preserve">Кожен акціонер - власник голосуючих акцій має право реалізувати своє право на управління </w:t>
      </w:r>
      <w:r w:rsidR="009A17D5" w:rsidRPr="004013F2">
        <w:rPr>
          <w:b/>
          <w:sz w:val="20"/>
          <w:szCs w:val="20"/>
          <w:lang w:val="uk-UA"/>
        </w:rPr>
        <w:t>ПрАТ «</w:t>
      </w:r>
      <w:proofErr w:type="spellStart"/>
      <w:r w:rsidR="009A17D5" w:rsidRPr="004013F2">
        <w:rPr>
          <w:b/>
          <w:sz w:val="20"/>
          <w:szCs w:val="20"/>
          <w:lang w:val="uk-UA"/>
        </w:rPr>
        <w:t>Шосткинський</w:t>
      </w:r>
      <w:proofErr w:type="spellEnd"/>
      <w:r w:rsidR="009A17D5" w:rsidRPr="004013F2">
        <w:rPr>
          <w:b/>
          <w:sz w:val="20"/>
          <w:szCs w:val="20"/>
          <w:lang w:val="uk-UA"/>
        </w:rPr>
        <w:t xml:space="preserve"> хлібокомбінат» </w:t>
      </w:r>
      <w:r w:rsidRPr="004013F2">
        <w:rPr>
          <w:b/>
          <w:sz w:val="20"/>
          <w:szCs w:val="20"/>
          <w:lang w:val="uk-UA"/>
        </w:rPr>
        <w:t xml:space="preserve">шляхом участі у Загальних зборах та голосування шляхом подання бюлетенів депозитарній установі, </w:t>
      </w:r>
      <w:r w:rsidRPr="004013F2">
        <w:rPr>
          <w:sz w:val="20"/>
          <w:szCs w:val="20"/>
          <w:lang w:val="uk-UA"/>
        </w:rPr>
        <w:t xml:space="preserve">яка обслуговує рахунок в цінних паперах такого акціонера, на якому обліковуються належні акціонеру акції </w:t>
      </w:r>
      <w:r w:rsidR="009A17D5" w:rsidRPr="004013F2">
        <w:rPr>
          <w:sz w:val="20"/>
          <w:szCs w:val="20"/>
          <w:lang w:val="uk-UA"/>
        </w:rPr>
        <w:t>ПрАТ «</w:t>
      </w:r>
      <w:proofErr w:type="spellStart"/>
      <w:r w:rsidR="009A17D5" w:rsidRPr="004013F2">
        <w:rPr>
          <w:sz w:val="20"/>
          <w:szCs w:val="20"/>
          <w:lang w:val="uk-UA"/>
        </w:rPr>
        <w:t>Шосткинський</w:t>
      </w:r>
      <w:proofErr w:type="spellEnd"/>
      <w:r w:rsidR="009A17D5" w:rsidRPr="004013F2">
        <w:rPr>
          <w:sz w:val="20"/>
          <w:szCs w:val="20"/>
          <w:lang w:val="uk-UA"/>
        </w:rPr>
        <w:t xml:space="preserve"> хлібокомбінат» </w:t>
      </w:r>
      <w:r w:rsidRPr="004013F2">
        <w:rPr>
          <w:sz w:val="20"/>
          <w:szCs w:val="20"/>
          <w:lang w:val="uk-UA"/>
        </w:rPr>
        <w:t>на дату складення переліку акціонерів, які мають право на участь у Загальних зборах.</w:t>
      </w:r>
      <w:r w:rsidRPr="004013F2">
        <w:rPr>
          <w:b/>
          <w:sz w:val="20"/>
          <w:szCs w:val="20"/>
          <w:lang w:val="uk-UA"/>
        </w:rPr>
        <w:t xml:space="preserve"> </w:t>
      </w:r>
    </w:p>
    <w:p w:rsidR="0097470D" w:rsidRPr="00381BAD" w:rsidRDefault="0097470D" w:rsidP="004912A4">
      <w:pPr>
        <w:pStyle w:val="Default"/>
        <w:ind w:firstLine="708"/>
        <w:jc w:val="both"/>
        <w:rPr>
          <w:sz w:val="20"/>
          <w:szCs w:val="20"/>
          <w:lang w:val="uk-UA"/>
        </w:rPr>
      </w:pPr>
      <w:r w:rsidRPr="004013F2">
        <w:rPr>
          <w:b/>
          <w:sz w:val="20"/>
          <w:szCs w:val="20"/>
          <w:lang w:val="uk-UA"/>
        </w:rPr>
        <w:t>Голосування на Загальних зборах</w:t>
      </w:r>
      <w:r w:rsidRPr="00381BAD">
        <w:rPr>
          <w:sz w:val="20"/>
          <w:szCs w:val="20"/>
          <w:lang w:val="uk-UA"/>
        </w:rPr>
        <w:t xml:space="preserve"> </w:t>
      </w:r>
      <w:r w:rsidRPr="004013F2">
        <w:rPr>
          <w:b/>
          <w:sz w:val="20"/>
          <w:szCs w:val="20"/>
          <w:lang w:val="uk-UA"/>
        </w:rPr>
        <w:t>з питань порядку денного</w:t>
      </w:r>
      <w:r w:rsidRPr="00381BAD">
        <w:rPr>
          <w:sz w:val="20"/>
          <w:szCs w:val="20"/>
          <w:lang w:val="uk-UA"/>
        </w:rPr>
        <w:t xml:space="preserve"> </w:t>
      </w:r>
      <w:r w:rsidRPr="004013F2">
        <w:rPr>
          <w:b/>
          <w:sz w:val="20"/>
          <w:szCs w:val="20"/>
          <w:lang w:val="uk-UA"/>
        </w:rPr>
        <w:t>проводиться виключно з використанням бюлетенів для голосування</w:t>
      </w:r>
      <w:r w:rsidRPr="00381BAD">
        <w:rPr>
          <w:sz w:val="20"/>
          <w:szCs w:val="20"/>
          <w:lang w:val="uk-UA"/>
        </w:rPr>
        <w:t xml:space="preserve"> – бюлетеня для голосування (щодо інших питань порядку денного, крім обрання органів товариства). </w:t>
      </w:r>
    </w:p>
    <w:p w:rsidR="0097470D" w:rsidRPr="00381BAD" w:rsidRDefault="0097470D" w:rsidP="004912A4">
      <w:pPr>
        <w:pStyle w:val="Default"/>
        <w:jc w:val="both"/>
        <w:rPr>
          <w:sz w:val="20"/>
          <w:szCs w:val="20"/>
          <w:lang w:val="uk-UA"/>
        </w:rPr>
      </w:pPr>
      <w:r w:rsidRPr="00381BAD">
        <w:rPr>
          <w:sz w:val="20"/>
          <w:szCs w:val="20"/>
          <w:lang w:val="uk-UA"/>
        </w:rPr>
        <w:t xml:space="preserve">У разі, якщо акціонер має рахунки в цінних паперах в декількох депозитарних установах, на яких обліковуються акції </w:t>
      </w:r>
      <w:r w:rsidR="009A17D5" w:rsidRPr="00381BAD">
        <w:rPr>
          <w:sz w:val="20"/>
          <w:szCs w:val="20"/>
          <w:lang w:val="uk-UA"/>
        </w:rPr>
        <w:t>ПрАТ «</w:t>
      </w:r>
      <w:proofErr w:type="spellStart"/>
      <w:r w:rsidR="009A17D5" w:rsidRPr="00381BAD">
        <w:rPr>
          <w:sz w:val="20"/>
          <w:szCs w:val="20"/>
          <w:lang w:val="uk-UA"/>
        </w:rPr>
        <w:t>Шосткинський</w:t>
      </w:r>
      <w:proofErr w:type="spellEnd"/>
      <w:r w:rsidR="009A17D5" w:rsidRPr="00381BAD">
        <w:rPr>
          <w:sz w:val="20"/>
          <w:szCs w:val="20"/>
          <w:lang w:val="uk-UA"/>
        </w:rPr>
        <w:t xml:space="preserve"> хлібокомбінат»</w:t>
      </w:r>
      <w:r w:rsidRPr="00381BAD">
        <w:rPr>
          <w:sz w:val="20"/>
          <w:szCs w:val="20"/>
          <w:lang w:val="uk-UA"/>
        </w:rPr>
        <w:t xml:space="preserve">,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w:t>
      </w:r>
    </w:p>
    <w:p w:rsidR="0097470D" w:rsidRDefault="0097470D" w:rsidP="004912A4">
      <w:pPr>
        <w:pStyle w:val="10"/>
        <w:ind w:firstLine="708"/>
        <w:jc w:val="both"/>
        <w:rPr>
          <w:color w:val="auto"/>
        </w:rPr>
      </w:pPr>
      <w:r w:rsidRPr="00381BAD">
        <w:rPr>
          <w:color w:val="auto"/>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A228F4" w:rsidRPr="00381BAD" w:rsidRDefault="00A228F4" w:rsidP="004912A4">
      <w:pPr>
        <w:pStyle w:val="Default"/>
        <w:ind w:firstLine="708"/>
        <w:jc w:val="both"/>
        <w:rPr>
          <w:sz w:val="20"/>
          <w:szCs w:val="20"/>
          <w:lang w:val="uk-UA"/>
        </w:rPr>
      </w:pPr>
      <w:r w:rsidRPr="004013F2">
        <w:rPr>
          <w:b/>
          <w:sz w:val="20"/>
          <w:szCs w:val="20"/>
          <w:lang w:val="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r w:rsidRPr="00381BAD">
        <w:rPr>
          <w:sz w:val="20"/>
          <w:szCs w:val="20"/>
          <w:lang w:val="uk-UA"/>
        </w:rPr>
        <w:t xml:space="preserve">. </w:t>
      </w:r>
    </w:p>
    <w:p w:rsidR="00A228F4" w:rsidRPr="00381BAD" w:rsidRDefault="00A228F4" w:rsidP="004912A4">
      <w:pPr>
        <w:pStyle w:val="Default"/>
        <w:ind w:firstLine="708"/>
        <w:jc w:val="both"/>
        <w:rPr>
          <w:sz w:val="20"/>
          <w:szCs w:val="20"/>
          <w:lang w:val="uk-UA"/>
        </w:rPr>
      </w:pPr>
      <w:r w:rsidRPr="00381BAD">
        <w:rPr>
          <w:sz w:val="20"/>
          <w:szCs w:val="20"/>
          <w:lang w:val="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rsidR="00A228F4" w:rsidRPr="00381BAD" w:rsidRDefault="00A228F4" w:rsidP="004912A4">
      <w:pPr>
        <w:pStyle w:val="Default"/>
        <w:ind w:firstLine="708"/>
        <w:jc w:val="both"/>
        <w:rPr>
          <w:sz w:val="20"/>
          <w:szCs w:val="20"/>
          <w:lang w:val="uk-UA"/>
        </w:rPr>
      </w:pPr>
      <w:r w:rsidRPr="00381BAD">
        <w:rPr>
          <w:sz w:val="20"/>
          <w:szCs w:val="20"/>
          <w:lang w:val="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A228F4" w:rsidRPr="00381BAD" w:rsidRDefault="00A228F4" w:rsidP="004912A4">
      <w:pPr>
        <w:pStyle w:val="Default"/>
        <w:ind w:firstLine="708"/>
        <w:jc w:val="both"/>
        <w:rPr>
          <w:sz w:val="20"/>
          <w:szCs w:val="20"/>
          <w:lang w:val="uk-UA"/>
        </w:rPr>
      </w:pPr>
      <w:r w:rsidRPr="00381BAD">
        <w:rPr>
          <w:sz w:val="20"/>
          <w:szCs w:val="20"/>
          <w:lang w:val="uk-UA"/>
        </w:rPr>
        <w:t xml:space="preserve">Акціонер має право призначити свого представника постійно або на певний строк. </w:t>
      </w:r>
    </w:p>
    <w:p w:rsidR="00A228F4" w:rsidRPr="00381BAD" w:rsidRDefault="00A228F4" w:rsidP="004912A4">
      <w:pPr>
        <w:pStyle w:val="Default"/>
        <w:ind w:firstLine="708"/>
        <w:jc w:val="both"/>
        <w:rPr>
          <w:sz w:val="20"/>
          <w:szCs w:val="20"/>
          <w:lang w:val="uk-UA"/>
        </w:rPr>
      </w:pPr>
      <w:r w:rsidRPr="00381BAD">
        <w:rPr>
          <w:sz w:val="20"/>
          <w:szCs w:val="20"/>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A228F4" w:rsidRPr="00381BAD" w:rsidRDefault="00A228F4" w:rsidP="004912A4">
      <w:pPr>
        <w:pStyle w:val="Default"/>
        <w:ind w:firstLine="708"/>
        <w:jc w:val="both"/>
        <w:rPr>
          <w:sz w:val="20"/>
          <w:szCs w:val="20"/>
          <w:lang w:val="uk-UA"/>
        </w:rPr>
      </w:pPr>
      <w:r w:rsidRPr="00381BAD">
        <w:rPr>
          <w:sz w:val="20"/>
          <w:szCs w:val="20"/>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A228F4" w:rsidRPr="00381BAD" w:rsidRDefault="00A228F4" w:rsidP="004912A4">
      <w:pPr>
        <w:pStyle w:val="Default"/>
        <w:ind w:firstLine="708"/>
        <w:jc w:val="both"/>
        <w:rPr>
          <w:sz w:val="20"/>
          <w:szCs w:val="20"/>
          <w:lang w:val="uk-UA"/>
        </w:rPr>
      </w:pPr>
      <w:r w:rsidRPr="00381BAD">
        <w:rPr>
          <w:sz w:val="20"/>
          <w:szCs w:val="20"/>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A228F4" w:rsidRPr="00381BAD" w:rsidRDefault="00A228F4" w:rsidP="004912A4">
      <w:pPr>
        <w:pStyle w:val="Default"/>
        <w:ind w:firstLine="708"/>
        <w:jc w:val="both"/>
        <w:rPr>
          <w:sz w:val="20"/>
          <w:szCs w:val="20"/>
          <w:lang w:val="uk-UA"/>
        </w:rPr>
      </w:pPr>
      <w:r w:rsidRPr="00381BAD">
        <w:rPr>
          <w:sz w:val="20"/>
          <w:szCs w:val="20"/>
          <w:lang w:val="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rsidR="00A228F4" w:rsidRPr="00381BAD" w:rsidRDefault="00A228F4" w:rsidP="004912A4">
      <w:pPr>
        <w:pStyle w:val="Default"/>
        <w:ind w:firstLine="708"/>
        <w:jc w:val="both"/>
        <w:rPr>
          <w:sz w:val="20"/>
          <w:szCs w:val="20"/>
          <w:lang w:val="uk-UA"/>
        </w:rPr>
      </w:pPr>
      <w:r w:rsidRPr="00381BAD">
        <w:rPr>
          <w:sz w:val="20"/>
          <w:szCs w:val="20"/>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A228F4" w:rsidRPr="00381BAD" w:rsidRDefault="00A228F4" w:rsidP="004912A4">
      <w:pPr>
        <w:pStyle w:val="Default"/>
        <w:ind w:firstLine="708"/>
        <w:jc w:val="both"/>
        <w:rPr>
          <w:sz w:val="20"/>
          <w:szCs w:val="20"/>
          <w:lang w:val="uk-UA"/>
        </w:rPr>
      </w:pPr>
      <w:r w:rsidRPr="00381BAD">
        <w:rPr>
          <w:sz w:val="20"/>
          <w:szCs w:val="20"/>
          <w:lang w:val="uk-UA"/>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ПрАТ «</w:t>
      </w:r>
      <w:proofErr w:type="spellStart"/>
      <w:r w:rsidRPr="00381BAD">
        <w:rPr>
          <w:sz w:val="20"/>
          <w:szCs w:val="20"/>
          <w:lang w:val="uk-UA"/>
        </w:rPr>
        <w:t>Шосткинський</w:t>
      </w:r>
      <w:proofErr w:type="spellEnd"/>
      <w:r w:rsidRPr="00381BAD">
        <w:rPr>
          <w:sz w:val="20"/>
          <w:szCs w:val="20"/>
          <w:lang w:val="uk-UA"/>
        </w:rPr>
        <w:t xml:space="preserve"> хлібокомбінат», або взяти участь у Загальних зборах особисто. </w:t>
      </w:r>
    </w:p>
    <w:p w:rsidR="00A228F4" w:rsidRDefault="00A228F4" w:rsidP="004912A4">
      <w:pPr>
        <w:pStyle w:val="Default"/>
        <w:ind w:firstLine="720"/>
        <w:jc w:val="both"/>
        <w:rPr>
          <w:sz w:val="20"/>
          <w:szCs w:val="20"/>
          <w:lang w:val="uk-UA"/>
        </w:rPr>
      </w:pPr>
      <w:r w:rsidRPr="00381BAD">
        <w:rPr>
          <w:sz w:val="20"/>
          <w:szCs w:val="20"/>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377465" w:rsidRPr="005012E9" w:rsidRDefault="00377465" w:rsidP="00377465">
      <w:pPr>
        <w:pStyle w:val="Default"/>
        <w:ind w:firstLine="720"/>
        <w:jc w:val="both"/>
        <w:rPr>
          <w:sz w:val="20"/>
          <w:szCs w:val="20"/>
          <w:lang w:val="uk-UA"/>
        </w:rPr>
      </w:pPr>
      <w:r w:rsidRPr="005012E9">
        <w:rPr>
          <w:sz w:val="20"/>
          <w:szCs w:val="20"/>
          <w:lang w:val="uk-UA"/>
        </w:rPr>
        <w:t>.</w:t>
      </w:r>
    </w:p>
    <w:p w:rsidR="00DC5314" w:rsidRPr="00381BAD" w:rsidRDefault="00DC5314" w:rsidP="004912A4">
      <w:pPr>
        <w:pStyle w:val="Default"/>
        <w:ind w:firstLine="720"/>
        <w:jc w:val="both"/>
        <w:rPr>
          <w:sz w:val="20"/>
          <w:szCs w:val="20"/>
          <w:lang w:val="uk-UA"/>
        </w:rPr>
      </w:pPr>
    </w:p>
    <w:p w:rsidR="004013F2" w:rsidRDefault="00A228F4" w:rsidP="004912A4">
      <w:pPr>
        <w:pStyle w:val="Default"/>
        <w:ind w:firstLine="720"/>
        <w:jc w:val="both"/>
        <w:rPr>
          <w:b/>
          <w:sz w:val="20"/>
          <w:szCs w:val="20"/>
          <w:lang w:val="uk-UA"/>
        </w:rPr>
      </w:pPr>
      <w:r w:rsidRPr="00377465">
        <w:rPr>
          <w:b/>
          <w:sz w:val="20"/>
          <w:szCs w:val="20"/>
          <w:lang w:val="uk-UA"/>
        </w:rPr>
        <w:t xml:space="preserve">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веб-сайті Товариства відповідного бюлетеня для голосування). </w:t>
      </w:r>
    </w:p>
    <w:p w:rsidR="00377465" w:rsidRDefault="00A228F4" w:rsidP="004912A4">
      <w:pPr>
        <w:pStyle w:val="Default"/>
        <w:ind w:firstLine="720"/>
        <w:jc w:val="both"/>
        <w:rPr>
          <w:sz w:val="20"/>
          <w:szCs w:val="20"/>
          <w:lang w:val="uk-UA"/>
        </w:rPr>
      </w:pPr>
      <w:r w:rsidRPr="00377465">
        <w:rPr>
          <w:b/>
          <w:sz w:val="20"/>
          <w:szCs w:val="20"/>
          <w:lang w:val="uk-UA"/>
        </w:rPr>
        <w:t>Датою закінчення голосування акціонерів є дата проведення Загальних зборів.</w:t>
      </w:r>
      <w:r w:rsidRPr="00381BAD">
        <w:rPr>
          <w:sz w:val="20"/>
          <w:szCs w:val="20"/>
          <w:lang w:val="uk-UA"/>
        </w:rPr>
        <w:t xml:space="preserve"> </w:t>
      </w:r>
    </w:p>
    <w:p w:rsidR="00A228F4" w:rsidRDefault="00A228F4" w:rsidP="004912A4">
      <w:pPr>
        <w:pStyle w:val="Default"/>
        <w:ind w:firstLine="720"/>
        <w:jc w:val="both"/>
        <w:rPr>
          <w:sz w:val="20"/>
          <w:szCs w:val="20"/>
          <w:lang w:val="uk-UA"/>
        </w:rPr>
      </w:pPr>
      <w:r w:rsidRPr="00381BAD">
        <w:rPr>
          <w:sz w:val="20"/>
          <w:szCs w:val="20"/>
          <w:lang w:val="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ПрАТ «</w:t>
      </w:r>
      <w:proofErr w:type="spellStart"/>
      <w:r w:rsidRPr="00381BAD">
        <w:rPr>
          <w:sz w:val="20"/>
          <w:szCs w:val="20"/>
          <w:lang w:val="uk-UA"/>
        </w:rPr>
        <w:t>Шосткинський</w:t>
      </w:r>
      <w:proofErr w:type="spellEnd"/>
      <w:r w:rsidRPr="00381BAD">
        <w:rPr>
          <w:sz w:val="20"/>
          <w:szCs w:val="20"/>
          <w:lang w:val="uk-UA"/>
        </w:rPr>
        <w:t xml:space="preserve"> хлібокомбінат», лише один бюлетень для голосування з одних і тих самих питань порядку денного. </w:t>
      </w:r>
    </w:p>
    <w:p w:rsidR="004013F2" w:rsidRPr="005012E9" w:rsidRDefault="004013F2" w:rsidP="004013F2">
      <w:pPr>
        <w:pStyle w:val="Default"/>
        <w:ind w:firstLine="720"/>
        <w:jc w:val="both"/>
        <w:rPr>
          <w:sz w:val="20"/>
          <w:szCs w:val="20"/>
          <w:lang w:val="uk-UA"/>
        </w:rPr>
      </w:pPr>
      <w:r w:rsidRPr="008D0866">
        <w:rPr>
          <w:sz w:val="20"/>
          <w:szCs w:val="20"/>
          <w:lang w:val="uk-UA"/>
        </w:rPr>
        <w:t>У разі отримання декількох бюлетенів з одних і тих самих питань порядку денного депозитарна установа здійснює заходи передбачені п.73 Тимчасового порядку щодо того бюлетеня, який було подано останнім, крім випадку, коли акціонером до завершення голосування надано повідомлення депозитарній установі щодо того, який із наданих бюлетенів необхідно вважати дійсним</w:t>
      </w:r>
    </w:p>
    <w:p w:rsidR="004013F2" w:rsidRPr="00381BAD" w:rsidRDefault="004013F2" w:rsidP="004912A4">
      <w:pPr>
        <w:pStyle w:val="Default"/>
        <w:ind w:firstLine="720"/>
        <w:jc w:val="both"/>
        <w:rPr>
          <w:sz w:val="20"/>
          <w:szCs w:val="20"/>
          <w:lang w:val="uk-UA"/>
        </w:rPr>
      </w:pPr>
    </w:p>
    <w:p w:rsidR="00A228F4" w:rsidRPr="00381BAD" w:rsidRDefault="00A228F4" w:rsidP="004912A4">
      <w:pPr>
        <w:pStyle w:val="Default"/>
        <w:ind w:firstLine="720"/>
        <w:jc w:val="both"/>
        <w:rPr>
          <w:sz w:val="20"/>
          <w:szCs w:val="20"/>
          <w:lang w:val="uk-UA"/>
        </w:rPr>
      </w:pPr>
      <w:r w:rsidRPr="00381BAD">
        <w:rPr>
          <w:sz w:val="20"/>
          <w:szCs w:val="20"/>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A228F4" w:rsidRPr="00381BAD" w:rsidRDefault="00A228F4" w:rsidP="004912A4">
      <w:pPr>
        <w:pStyle w:val="Default"/>
        <w:ind w:firstLine="720"/>
        <w:jc w:val="both"/>
        <w:rPr>
          <w:sz w:val="20"/>
          <w:szCs w:val="20"/>
          <w:lang w:val="uk-UA"/>
        </w:rPr>
      </w:pPr>
      <w:r w:rsidRPr="00381BAD">
        <w:rPr>
          <w:sz w:val="20"/>
          <w:szCs w:val="20"/>
          <w:lang w:val="uk-UA"/>
        </w:rPr>
        <w:t>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ПрАТ «</w:t>
      </w:r>
      <w:proofErr w:type="spellStart"/>
      <w:r w:rsidRPr="00381BAD">
        <w:rPr>
          <w:sz w:val="20"/>
          <w:szCs w:val="20"/>
          <w:lang w:val="uk-UA"/>
        </w:rPr>
        <w:t>Шосткинський</w:t>
      </w:r>
      <w:proofErr w:type="spellEnd"/>
      <w:r w:rsidRPr="00381BAD">
        <w:rPr>
          <w:sz w:val="20"/>
          <w:szCs w:val="20"/>
          <w:lang w:val="uk-UA"/>
        </w:rPr>
        <w:t xml:space="preserve"> хлібокомбінат». </w:t>
      </w:r>
    </w:p>
    <w:p w:rsidR="00A228F4" w:rsidRPr="00381BAD" w:rsidRDefault="00A228F4" w:rsidP="00C83F9D">
      <w:pPr>
        <w:pStyle w:val="Default"/>
        <w:ind w:firstLine="720"/>
        <w:jc w:val="both"/>
        <w:rPr>
          <w:color w:val="auto"/>
          <w:sz w:val="20"/>
          <w:szCs w:val="20"/>
          <w:lang w:val="uk-UA"/>
        </w:rPr>
      </w:pPr>
      <w:r w:rsidRPr="00381BAD">
        <w:rPr>
          <w:sz w:val="20"/>
          <w:szCs w:val="20"/>
          <w:lang w:val="uk-UA"/>
        </w:rPr>
        <w:t xml:space="preserve">Бюлетень для голосування на Загальних зборах засвідчується одним з наступних способів за вибором акціонера: </w:t>
      </w:r>
      <w:r w:rsidRPr="00381BAD">
        <w:rPr>
          <w:color w:val="auto"/>
          <w:sz w:val="20"/>
          <w:szCs w:val="20"/>
          <w:lang w:val="uk-UA"/>
        </w:rPr>
        <w:t xml:space="preserve">1) за допомогою кваліфікованого електронного підпису акціонера (його представника); </w:t>
      </w:r>
    </w:p>
    <w:p w:rsidR="00A228F4" w:rsidRPr="00381BAD" w:rsidRDefault="00A228F4" w:rsidP="00C83F9D">
      <w:pPr>
        <w:pStyle w:val="Default"/>
        <w:jc w:val="both"/>
        <w:rPr>
          <w:color w:val="auto"/>
          <w:sz w:val="20"/>
          <w:szCs w:val="20"/>
          <w:lang w:val="uk-UA"/>
        </w:rPr>
      </w:pPr>
      <w:r w:rsidRPr="00381BAD">
        <w:rPr>
          <w:color w:val="auto"/>
          <w:sz w:val="20"/>
          <w:szCs w:val="20"/>
          <w:lang w:val="uk-UA"/>
        </w:rPr>
        <w:lastRenderedPageBreak/>
        <w:t xml:space="preserve">2) нотаріально, за умови підписання бюлетеня в присутності нотаріуса або посадової особи, яка вчиняє нотаріальні дії; </w:t>
      </w:r>
    </w:p>
    <w:p w:rsidR="00C83F9D" w:rsidRDefault="00A228F4" w:rsidP="00C83F9D">
      <w:pPr>
        <w:pStyle w:val="Default"/>
        <w:jc w:val="both"/>
        <w:rPr>
          <w:color w:val="auto"/>
          <w:sz w:val="20"/>
          <w:szCs w:val="20"/>
          <w:lang w:val="uk-UA"/>
        </w:rPr>
      </w:pPr>
      <w:r w:rsidRPr="00381BAD">
        <w:rPr>
          <w:color w:val="auto"/>
          <w:sz w:val="20"/>
          <w:szCs w:val="20"/>
          <w:lang w:val="uk-UA"/>
        </w:rPr>
        <w:t>3) депозитарною установою, яка обслуговує рахунок в цінних паперах такого акціонера, на якому обліковуються належні акціонеру акції ПрАТ «</w:t>
      </w:r>
      <w:proofErr w:type="spellStart"/>
      <w:r w:rsidRPr="00381BAD">
        <w:rPr>
          <w:color w:val="auto"/>
          <w:sz w:val="20"/>
          <w:szCs w:val="20"/>
          <w:lang w:val="uk-UA"/>
        </w:rPr>
        <w:t>Шосткинський</w:t>
      </w:r>
      <w:proofErr w:type="spellEnd"/>
      <w:r w:rsidRPr="00381BAD">
        <w:rPr>
          <w:color w:val="auto"/>
          <w:sz w:val="20"/>
          <w:szCs w:val="20"/>
          <w:lang w:val="uk-UA"/>
        </w:rPr>
        <w:t xml:space="preserve"> хлібокомбінат», за умови підписання бюлетеня в присутності уповноваженої особи депозитарної установи. </w:t>
      </w:r>
    </w:p>
    <w:p w:rsidR="004013F2" w:rsidRPr="008D0866" w:rsidRDefault="004013F2" w:rsidP="004013F2">
      <w:pPr>
        <w:pStyle w:val="Default"/>
        <w:ind w:firstLine="708"/>
        <w:jc w:val="both"/>
        <w:rPr>
          <w:sz w:val="20"/>
          <w:szCs w:val="20"/>
          <w:lang w:val="uk-UA"/>
        </w:rPr>
      </w:pPr>
      <w:r w:rsidRPr="008D0866">
        <w:rPr>
          <w:sz w:val="20"/>
          <w:szCs w:val="20"/>
          <w:lang w:val="uk-UA"/>
        </w:rPr>
        <w:t>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w:t>
      </w:r>
    </w:p>
    <w:p w:rsidR="004013F2" w:rsidRPr="008D0866" w:rsidRDefault="004013F2" w:rsidP="004013F2">
      <w:pPr>
        <w:jc w:val="both"/>
      </w:pPr>
      <w:r w:rsidRPr="008D0866">
        <w:t xml:space="preserve">          Акціонери мають право до проведення Загальних зборів ознайомитися з формою бюлетеня для голосування в порядку, встановленому Розділом XI Тимчасового порядку. </w:t>
      </w:r>
    </w:p>
    <w:p w:rsidR="004013F2" w:rsidRPr="008D0866" w:rsidRDefault="004013F2" w:rsidP="004013F2">
      <w:pPr>
        <w:jc w:val="both"/>
      </w:pPr>
      <w:r w:rsidRPr="008D0866">
        <w:t xml:space="preserve">Бюлетень, що був отриманий депозитарною установою після 18 години 00 хвилин 23 грудня  2022 року, вважається таким, що не поданий. Бюлетень для голосування, визнається недійсним у разі, якщо: форма та/або текст бюлетеня відрізняється від зразка, який розміщеного в порядку встановленому п.101 Тимчасового порядку; на ньому відсутній підпис (підписи) акціонера (представника акціонера); не зазначено реквізитів акціонера або його представника (за наявності), або іншої інформації, яка є обов'язковою відповідно до Тимчасового порядку. Бюлетень для голосування визнається недійним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проекту рішення, або позначив варіант голосування "за" по кожному із проектів рішень одного й того самого питання порядку денного. </w:t>
      </w:r>
    </w:p>
    <w:p w:rsidR="004013F2" w:rsidRPr="00E329F8" w:rsidRDefault="004013F2" w:rsidP="004013F2">
      <w:pPr>
        <w:jc w:val="both"/>
      </w:pPr>
      <w:r w:rsidRPr="008D0866">
        <w:t>Визнання бюлетеня для голосування недійсним по одному питанню порядку денного не має наслідком визнання недійсним всього бюлетеня. Бюлетені для голосування, визнані недійсними з підстав, передбачених п.107 Тимчасового порядку, не враховуються під час підрахунку голосів. Більш детально порядок участі та голосування на Загальних зборах акціонерів особисто (представників акціонерів за довіреністю) викладено у Розділах XIII, XV та XVII Тимчасового порядку.</w:t>
      </w:r>
      <w:bookmarkStart w:id="1" w:name="_GoBack"/>
      <w:bookmarkEnd w:id="1"/>
      <w:r w:rsidRPr="00E329F8">
        <w:t xml:space="preserve"> </w:t>
      </w:r>
    </w:p>
    <w:p w:rsidR="00A228F4" w:rsidRPr="004013F2" w:rsidRDefault="00A228F4" w:rsidP="00C83F9D">
      <w:pPr>
        <w:pStyle w:val="Default"/>
        <w:ind w:firstLine="450"/>
        <w:jc w:val="both"/>
        <w:rPr>
          <w:b/>
          <w:sz w:val="20"/>
          <w:szCs w:val="20"/>
          <w:lang w:val="uk-UA"/>
        </w:rPr>
      </w:pPr>
      <w:r w:rsidRPr="004013F2">
        <w:rPr>
          <w:b/>
          <w:sz w:val="20"/>
          <w:szCs w:val="20"/>
          <w:lang w:val="uk-UA"/>
        </w:rPr>
        <w:t>ПрАТ «</w:t>
      </w:r>
      <w:proofErr w:type="spellStart"/>
      <w:r w:rsidRPr="004013F2">
        <w:rPr>
          <w:b/>
          <w:sz w:val="20"/>
          <w:szCs w:val="20"/>
          <w:lang w:val="uk-UA"/>
        </w:rPr>
        <w:t>Шосткинський</w:t>
      </w:r>
      <w:proofErr w:type="spellEnd"/>
      <w:r w:rsidRPr="004013F2">
        <w:rPr>
          <w:b/>
          <w:sz w:val="20"/>
          <w:szCs w:val="20"/>
          <w:lang w:val="uk-UA"/>
        </w:rPr>
        <w:t xml:space="preserve"> хлібокомбінат»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p w:rsidR="004B437B" w:rsidRPr="00381BAD" w:rsidRDefault="00A228F4" w:rsidP="004912A4">
      <w:pPr>
        <w:shd w:val="clear" w:color="auto" w:fill="FFFFFF"/>
        <w:spacing w:before="150"/>
        <w:ind w:left="450" w:right="450"/>
        <w:jc w:val="both"/>
        <w:rPr>
          <w:color w:val="000000"/>
        </w:rPr>
      </w:pPr>
      <w:r w:rsidRPr="00381BAD">
        <w:t xml:space="preserve"> </w:t>
      </w:r>
      <w:r w:rsidR="004B437B" w:rsidRPr="00381BAD">
        <w:rPr>
          <w:b/>
          <w:bCs/>
          <w:color w:val="000000"/>
        </w:rPr>
        <w:t>Основні показники фінансово-господарської діяльності підприємства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30"/>
        <w:gridCol w:w="2117"/>
        <w:gridCol w:w="2099"/>
      </w:tblGrid>
      <w:tr w:rsidR="004B437B" w:rsidRPr="00381BAD" w:rsidTr="004E5846">
        <w:trPr>
          <w:trHeight w:val="60"/>
        </w:trPr>
        <w:tc>
          <w:tcPr>
            <w:tcW w:w="605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bookmarkStart w:id="2" w:name="n2118"/>
            <w:bookmarkEnd w:id="2"/>
            <w:r w:rsidRPr="00381BAD">
              <w:t>Найменування показника</w:t>
            </w:r>
          </w:p>
        </w:tc>
        <w:tc>
          <w:tcPr>
            <w:tcW w:w="423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Період</w:t>
            </w:r>
          </w:p>
        </w:tc>
      </w:tr>
      <w:tr w:rsidR="004B437B" w:rsidRPr="00381BAD" w:rsidTr="004E5846">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437B" w:rsidRPr="00381BAD" w:rsidRDefault="004B437B" w:rsidP="004912A4">
            <w:pPr>
              <w:jc w:val="both"/>
            </w:pP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Звітний 2022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Попередній 2021</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Усього активів</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20833</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21110</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Основні засоби (за залишковою вартістю)</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11617</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12207</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Запаси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3119</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4623</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Сумарна дебіторська заборгованість</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6840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3361</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Гроші та їх еквіваленти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149</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349</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Нерозподілений прибуток (непокритий збиток)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3112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2577</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Власний капітал</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16742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13159</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Зареєстрований (пайовий/статутний) капітал</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471</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471</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Довгострокові зобов’язання і забезпечення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0</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Поточні зобов’язання і забезпечення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7915</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7480</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Чистий фінансовий результат: прибуток (збиток)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3112</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2577</w:t>
            </w:r>
          </w:p>
        </w:tc>
      </w:tr>
      <w:tr w:rsidR="004B437B" w:rsidRPr="00381BAD" w:rsidTr="004E5846">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Середньорічна кількість акцій (шт.)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1882496</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1882496</w:t>
            </w:r>
          </w:p>
        </w:tc>
      </w:tr>
      <w:tr w:rsidR="004B437B" w:rsidRPr="00381BAD" w:rsidTr="004E5846">
        <w:trPr>
          <w:trHeight w:val="5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line="60" w:lineRule="atLeast"/>
              <w:jc w:val="both"/>
            </w:pPr>
            <w:r w:rsidRPr="00381BAD">
              <w:t>Чистий прибуток (збиток) на одну просту акцію (грн)</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B437B" w:rsidRPr="00381BAD" w:rsidRDefault="004B437B" w:rsidP="004912A4">
            <w:pPr>
              <w:spacing w:before="150"/>
              <w:jc w:val="both"/>
            </w:pPr>
            <w:r w:rsidRPr="00381BAD">
              <w:t>1,6531</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B437B" w:rsidRPr="00381BAD" w:rsidRDefault="004B437B" w:rsidP="004912A4">
            <w:pPr>
              <w:spacing w:before="150"/>
              <w:jc w:val="both"/>
            </w:pPr>
            <w:r w:rsidRPr="00381BAD">
              <w:t>1,3689</w:t>
            </w:r>
          </w:p>
        </w:tc>
      </w:tr>
    </w:tbl>
    <w:p w:rsidR="004B437B" w:rsidRPr="00381BAD" w:rsidRDefault="004B437B" w:rsidP="004912A4">
      <w:pPr>
        <w:pStyle w:val="10"/>
        <w:jc w:val="both"/>
        <w:rPr>
          <w:lang w:eastAsia="ru-RU"/>
        </w:rPr>
      </w:pPr>
    </w:p>
    <w:p w:rsidR="00CE62BF" w:rsidRPr="00381BAD" w:rsidRDefault="007742F0" w:rsidP="004912A4">
      <w:pPr>
        <w:pStyle w:val="10"/>
        <w:jc w:val="both"/>
      </w:pPr>
      <w:r w:rsidRPr="00381BAD">
        <w:t>Голова Наглядової ради ПрАТ «</w:t>
      </w:r>
      <w:proofErr w:type="spellStart"/>
      <w:r w:rsidRPr="00381BAD">
        <w:t>Шосткинський</w:t>
      </w:r>
      <w:proofErr w:type="spellEnd"/>
      <w:r w:rsidRPr="00381BAD">
        <w:t xml:space="preserve"> хлібокомбінат»         (підписано)           Ковальов Дмитро Михайлович</w:t>
      </w:r>
    </w:p>
    <w:sectPr w:rsidR="00CE62BF" w:rsidRPr="00381BAD" w:rsidSect="004D3B4C">
      <w:pgSz w:w="11906" w:h="16838"/>
      <w:pgMar w:top="425" w:right="567" w:bottom="284"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B0BDA"/>
    <w:multiLevelType w:val="hybridMultilevel"/>
    <w:tmpl w:val="67C20016"/>
    <w:lvl w:ilvl="0" w:tplc="B426C3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23533C"/>
    <w:multiLevelType w:val="multilevel"/>
    <w:tmpl w:val="E5987588"/>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A3D1657"/>
    <w:multiLevelType w:val="multilevel"/>
    <w:tmpl w:val="A03EF13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78000F"/>
    <w:multiLevelType w:val="multilevel"/>
    <w:tmpl w:val="220C92F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BF"/>
    <w:rsid w:val="00022FE1"/>
    <w:rsid w:val="000323F0"/>
    <w:rsid w:val="00032B8D"/>
    <w:rsid w:val="00033134"/>
    <w:rsid w:val="00033DEE"/>
    <w:rsid w:val="000366F5"/>
    <w:rsid w:val="0004078C"/>
    <w:rsid w:val="000577E9"/>
    <w:rsid w:val="000578FE"/>
    <w:rsid w:val="00076793"/>
    <w:rsid w:val="0008340E"/>
    <w:rsid w:val="00094B99"/>
    <w:rsid w:val="000A0143"/>
    <w:rsid w:val="000A5D62"/>
    <w:rsid w:val="000D4445"/>
    <w:rsid w:val="000D63A5"/>
    <w:rsid w:val="000E2872"/>
    <w:rsid w:val="000F36A5"/>
    <w:rsid w:val="000F468C"/>
    <w:rsid w:val="00125891"/>
    <w:rsid w:val="00127E39"/>
    <w:rsid w:val="00131087"/>
    <w:rsid w:val="00174BB5"/>
    <w:rsid w:val="00175B42"/>
    <w:rsid w:val="00187032"/>
    <w:rsid w:val="00190A31"/>
    <w:rsid w:val="00220436"/>
    <w:rsid w:val="00230A26"/>
    <w:rsid w:val="00234687"/>
    <w:rsid w:val="0026419B"/>
    <w:rsid w:val="0027037D"/>
    <w:rsid w:val="00275920"/>
    <w:rsid w:val="00276032"/>
    <w:rsid w:val="002A07F6"/>
    <w:rsid w:val="002A41A2"/>
    <w:rsid w:val="002A6B31"/>
    <w:rsid w:val="002F1F38"/>
    <w:rsid w:val="00340D65"/>
    <w:rsid w:val="00362A9B"/>
    <w:rsid w:val="003712D4"/>
    <w:rsid w:val="00376403"/>
    <w:rsid w:val="00377465"/>
    <w:rsid w:val="00381BAD"/>
    <w:rsid w:val="00392D33"/>
    <w:rsid w:val="00397C29"/>
    <w:rsid w:val="003B0AF8"/>
    <w:rsid w:val="003B68E4"/>
    <w:rsid w:val="003C135F"/>
    <w:rsid w:val="003D4EEC"/>
    <w:rsid w:val="003E217F"/>
    <w:rsid w:val="003E4EAE"/>
    <w:rsid w:val="003E50A3"/>
    <w:rsid w:val="003F4D8B"/>
    <w:rsid w:val="004013F2"/>
    <w:rsid w:val="00403802"/>
    <w:rsid w:val="004238D2"/>
    <w:rsid w:val="00423B28"/>
    <w:rsid w:val="00425275"/>
    <w:rsid w:val="00431396"/>
    <w:rsid w:val="00442C8F"/>
    <w:rsid w:val="00460D64"/>
    <w:rsid w:val="0046106B"/>
    <w:rsid w:val="00462B04"/>
    <w:rsid w:val="0047369B"/>
    <w:rsid w:val="004912A4"/>
    <w:rsid w:val="004B437B"/>
    <w:rsid w:val="004D2C36"/>
    <w:rsid w:val="004D3B4C"/>
    <w:rsid w:val="004D723B"/>
    <w:rsid w:val="004E05E4"/>
    <w:rsid w:val="004E5846"/>
    <w:rsid w:val="004F13A2"/>
    <w:rsid w:val="005008F3"/>
    <w:rsid w:val="005271DC"/>
    <w:rsid w:val="005372B6"/>
    <w:rsid w:val="0058389E"/>
    <w:rsid w:val="00624538"/>
    <w:rsid w:val="006300E4"/>
    <w:rsid w:val="00642276"/>
    <w:rsid w:val="006719AF"/>
    <w:rsid w:val="00672503"/>
    <w:rsid w:val="00692261"/>
    <w:rsid w:val="006930E2"/>
    <w:rsid w:val="006A2E0B"/>
    <w:rsid w:val="006B439D"/>
    <w:rsid w:val="006D01F0"/>
    <w:rsid w:val="006F7FD3"/>
    <w:rsid w:val="007150FC"/>
    <w:rsid w:val="0071747E"/>
    <w:rsid w:val="007201A7"/>
    <w:rsid w:val="0073019F"/>
    <w:rsid w:val="00736DC7"/>
    <w:rsid w:val="007742F0"/>
    <w:rsid w:val="00776CB3"/>
    <w:rsid w:val="00791D80"/>
    <w:rsid w:val="00793339"/>
    <w:rsid w:val="00793674"/>
    <w:rsid w:val="007B57E1"/>
    <w:rsid w:val="007C23F1"/>
    <w:rsid w:val="007C24E2"/>
    <w:rsid w:val="007D76FC"/>
    <w:rsid w:val="00851EB5"/>
    <w:rsid w:val="00856BB2"/>
    <w:rsid w:val="00874B13"/>
    <w:rsid w:val="00891CAC"/>
    <w:rsid w:val="008B3222"/>
    <w:rsid w:val="008C0426"/>
    <w:rsid w:val="008C04DA"/>
    <w:rsid w:val="008D0866"/>
    <w:rsid w:val="008D7C2D"/>
    <w:rsid w:val="008E7824"/>
    <w:rsid w:val="008F2ADE"/>
    <w:rsid w:val="008F5280"/>
    <w:rsid w:val="008F5A88"/>
    <w:rsid w:val="009255C6"/>
    <w:rsid w:val="00930B4E"/>
    <w:rsid w:val="00952D62"/>
    <w:rsid w:val="00954ADE"/>
    <w:rsid w:val="00965401"/>
    <w:rsid w:val="0097470D"/>
    <w:rsid w:val="00987E01"/>
    <w:rsid w:val="009A17D5"/>
    <w:rsid w:val="009A4E72"/>
    <w:rsid w:val="009F7902"/>
    <w:rsid w:val="00A100B5"/>
    <w:rsid w:val="00A15392"/>
    <w:rsid w:val="00A228F4"/>
    <w:rsid w:val="00A231DA"/>
    <w:rsid w:val="00A527AA"/>
    <w:rsid w:val="00A538E0"/>
    <w:rsid w:val="00A65EB1"/>
    <w:rsid w:val="00A96767"/>
    <w:rsid w:val="00AA755E"/>
    <w:rsid w:val="00AB4EF3"/>
    <w:rsid w:val="00AC3F7D"/>
    <w:rsid w:val="00B27514"/>
    <w:rsid w:val="00B828B1"/>
    <w:rsid w:val="00BA3EF6"/>
    <w:rsid w:val="00BB306F"/>
    <w:rsid w:val="00BD6229"/>
    <w:rsid w:val="00BF6D05"/>
    <w:rsid w:val="00C223A2"/>
    <w:rsid w:val="00C773B5"/>
    <w:rsid w:val="00C83D4A"/>
    <w:rsid w:val="00C83F9D"/>
    <w:rsid w:val="00C95E3C"/>
    <w:rsid w:val="00CB09F0"/>
    <w:rsid w:val="00CB6AF3"/>
    <w:rsid w:val="00CC37F9"/>
    <w:rsid w:val="00CD4997"/>
    <w:rsid w:val="00CE5CDC"/>
    <w:rsid w:val="00CE62BF"/>
    <w:rsid w:val="00D12615"/>
    <w:rsid w:val="00D14D1C"/>
    <w:rsid w:val="00D16299"/>
    <w:rsid w:val="00D36FBE"/>
    <w:rsid w:val="00D46419"/>
    <w:rsid w:val="00D6236F"/>
    <w:rsid w:val="00D7435D"/>
    <w:rsid w:val="00D911A1"/>
    <w:rsid w:val="00D91B49"/>
    <w:rsid w:val="00DC5314"/>
    <w:rsid w:val="00DE7A0E"/>
    <w:rsid w:val="00E30CA9"/>
    <w:rsid w:val="00E47188"/>
    <w:rsid w:val="00E47486"/>
    <w:rsid w:val="00E6427D"/>
    <w:rsid w:val="00E7294E"/>
    <w:rsid w:val="00E747A0"/>
    <w:rsid w:val="00E77075"/>
    <w:rsid w:val="00E80139"/>
    <w:rsid w:val="00EB4651"/>
    <w:rsid w:val="00EE5CFC"/>
    <w:rsid w:val="00F20111"/>
    <w:rsid w:val="00F242B8"/>
    <w:rsid w:val="00F31FF5"/>
    <w:rsid w:val="00F6055C"/>
    <w:rsid w:val="00F63E75"/>
    <w:rsid w:val="00F66BB4"/>
    <w:rsid w:val="00F6795C"/>
    <w:rsid w:val="00FC5050"/>
    <w:rsid w:val="00FD3F27"/>
    <w:rsid w:val="00FE2EF6"/>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E816"/>
  <w15:docId w15:val="{4F4E326D-A6B8-4F3F-ADF4-F1D044B0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B3222"/>
    <w:rPr>
      <w:lang w:val="uk-UA"/>
    </w:rPr>
  </w:style>
  <w:style w:type="paragraph" w:styleId="1">
    <w:name w:val="heading 1"/>
    <w:basedOn w:val="a"/>
    <w:next w:val="a"/>
    <w:rsid w:val="008B322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8B322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8B3222"/>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8B322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8B3222"/>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rsid w:val="008B3222"/>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3222"/>
    <w:rPr>
      <w:lang w:val="uk-UA"/>
    </w:rPr>
    <w:tblPr>
      <w:tblCellMar>
        <w:top w:w="0" w:type="dxa"/>
        <w:left w:w="0" w:type="dxa"/>
        <w:bottom w:w="0" w:type="dxa"/>
        <w:right w:w="0" w:type="dxa"/>
      </w:tblCellMar>
    </w:tblPr>
  </w:style>
  <w:style w:type="paragraph" w:styleId="a3">
    <w:name w:val="Title"/>
    <w:basedOn w:val="a"/>
    <w:next w:val="a"/>
    <w:rsid w:val="008B3222"/>
    <w:pPr>
      <w:widowControl w:val="0"/>
      <w:pBdr>
        <w:top w:val="nil"/>
        <w:left w:val="nil"/>
        <w:bottom w:val="nil"/>
        <w:right w:val="nil"/>
        <w:between w:val="nil"/>
      </w:pBdr>
      <w:jc w:val="center"/>
    </w:pPr>
    <w:rPr>
      <w:b/>
      <w:color w:val="000000"/>
      <w:sz w:val="28"/>
      <w:szCs w:val="28"/>
    </w:rPr>
  </w:style>
  <w:style w:type="paragraph" w:styleId="a4">
    <w:name w:val="Subtitle"/>
    <w:basedOn w:val="a"/>
    <w:next w:val="a"/>
    <w:rsid w:val="008B322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8B3222"/>
    <w:tblPr>
      <w:tblStyleRowBandSize w:val="1"/>
      <w:tblStyleColBandSize w:val="1"/>
    </w:tblPr>
  </w:style>
  <w:style w:type="table" w:customStyle="1" w:styleId="a6">
    <w:basedOn w:val="TableNormal"/>
    <w:rsid w:val="008B3222"/>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val="uk-UA" w:eastAsia="uk-UA"/>
    </w:rPr>
  </w:style>
  <w:style w:type="character" w:styleId="ab">
    <w:name w:val="Hyperlink"/>
    <w:uiPriority w:val="99"/>
    <w:unhideWhenUsed/>
    <w:rsid w:val="004F13A2"/>
    <w:rPr>
      <w:color w:val="0000FF"/>
      <w:u w:val="single"/>
    </w:rPr>
  </w:style>
  <w:style w:type="paragraph" w:customStyle="1" w:styleId="20">
    <w:name w:val="Обычный2"/>
    <w:rsid w:val="00127E39"/>
    <w:pPr>
      <w:widowControl w:val="0"/>
    </w:pPr>
    <w:rPr>
      <w:color w:val="000000"/>
      <w:sz w:val="24"/>
      <w:szCs w:val="24"/>
    </w:rPr>
  </w:style>
  <w:style w:type="character" w:customStyle="1" w:styleId="rvts15">
    <w:name w:val="rvts15"/>
    <w:basedOn w:val="a0"/>
    <w:rsid w:val="00442C8F"/>
  </w:style>
  <w:style w:type="paragraph" w:customStyle="1" w:styleId="21">
    <w:name w:val="Обычный2"/>
    <w:rsid w:val="006930E2"/>
    <w:pPr>
      <w:widowControl w:val="0"/>
    </w:pPr>
    <w:rPr>
      <w:color w:val="000000"/>
      <w:sz w:val="24"/>
      <w:szCs w:val="24"/>
    </w:rPr>
  </w:style>
  <w:style w:type="paragraph" w:customStyle="1" w:styleId="30">
    <w:name w:val="Обычный3"/>
    <w:rsid w:val="00BA3EF6"/>
    <w:pPr>
      <w:widowControl w:val="0"/>
    </w:pPr>
    <w:rPr>
      <w:color w:val="000000"/>
      <w:sz w:val="24"/>
      <w:szCs w:val="24"/>
    </w:rPr>
  </w:style>
  <w:style w:type="paragraph" w:customStyle="1" w:styleId="40">
    <w:name w:val="Обычный4"/>
    <w:rsid w:val="007742F0"/>
    <w:pPr>
      <w:widowControl w:val="0"/>
    </w:pPr>
    <w:rPr>
      <w:color w:val="000000"/>
      <w:sz w:val="24"/>
      <w:szCs w:val="24"/>
    </w:rPr>
  </w:style>
  <w:style w:type="paragraph" w:customStyle="1" w:styleId="Default">
    <w:name w:val="Default"/>
    <w:rsid w:val="008F5A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ostka.hleb@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stka-hlib.pat.ua/documents/infoins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stka-hlib.pat.ua/documents/infoinshe" TargetMode="External"/><Relationship Id="rId11" Type="http://schemas.openxmlformats.org/officeDocument/2006/relationships/hyperlink" Target="mailto:shostka.hleb@gmail.com" TargetMode="External"/><Relationship Id="rId5" Type="http://schemas.openxmlformats.org/officeDocument/2006/relationships/hyperlink" Target="http://shostka-hlib.pat.ua" TargetMode="External"/><Relationship Id="rId10" Type="http://schemas.openxmlformats.org/officeDocument/2006/relationships/hyperlink" Target="mailto:shostka.hleb@gmail.com" TargetMode="External"/><Relationship Id="rId4" Type="http://schemas.openxmlformats.org/officeDocument/2006/relationships/webSettings" Target="webSettings.xml"/><Relationship Id="rId9" Type="http://schemas.openxmlformats.org/officeDocument/2006/relationships/hyperlink" Target="mailto:shostka.hleb@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4</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work</cp:lastModifiedBy>
  <cp:revision>62</cp:revision>
  <cp:lastPrinted>2020-01-23T07:05:00Z</cp:lastPrinted>
  <dcterms:created xsi:type="dcterms:W3CDTF">2022-10-03T15:30:00Z</dcterms:created>
  <dcterms:modified xsi:type="dcterms:W3CDTF">2022-11-20T18:06:00Z</dcterms:modified>
</cp:coreProperties>
</file>