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44" w:rsidRPr="00DE3244" w:rsidRDefault="00DE3244" w:rsidP="00DE3244">
      <w:pPr>
        <w:pStyle w:val="a3"/>
        <w:shd w:val="clear" w:color="auto" w:fill="FFFFFF"/>
        <w:spacing w:before="0" w:beforeAutospacing="0" w:after="0" w:afterAutospacing="0"/>
        <w:jc w:val="center"/>
        <w:rPr>
          <w:sz w:val="22"/>
          <w:szCs w:val="22"/>
          <w:lang w:val="uk-UA"/>
        </w:rPr>
      </w:pPr>
      <w:bookmarkStart w:id="0" w:name="n1633"/>
      <w:bookmarkStart w:id="1" w:name="_GoBack"/>
      <w:bookmarkEnd w:id="0"/>
      <w:bookmarkEnd w:id="1"/>
      <w:r w:rsidRPr="00DE3244">
        <w:rPr>
          <w:b/>
          <w:bCs/>
          <w:color w:val="000000"/>
          <w:sz w:val="22"/>
          <w:szCs w:val="22"/>
          <w:lang w:val="uk-UA"/>
        </w:rPr>
        <w:t>Інформація, відповідно до ст.35 Закону України “Про акціонерні товариства”</w:t>
      </w:r>
    </w:p>
    <w:p w:rsidR="00DE3244" w:rsidRPr="00DE3244" w:rsidRDefault="00DE3244" w:rsidP="00931E23">
      <w:pPr>
        <w:spacing w:after="0"/>
        <w:ind w:firstLine="708"/>
        <w:rPr>
          <w:rFonts w:ascii="Times New Roman" w:hAnsi="Times New Roman" w:cs="Times New Roman"/>
          <w:lang w:val="uk-UA"/>
        </w:rPr>
      </w:pPr>
    </w:p>
    <w:p w:rsidR="004B01B3" w:rsidRPr="00DE3244" w:rsidRDefault="00931E23" w:rsidP="00DE3244">
      <w:pPr>
        <w:spacing w:after="0"/>
        <w:ind w:firstLine="708"/>
        <w:jc w:val="both"/>
        <w:rPr>
          <w:rFonts w:ascii="Times New Roman" w:hAnsi="Times New Roman" w:cs="Times New Roman"/>
          <w:b/>
          <w:lang w:val="uk-UA"/>
        </w:rPr>
      </w:pPr>
      <w:r w:rsidRPr="00DE3244">
        <w:rPr>
          <w:rFonts w:ascii="Times New Roman" w:hAnsi="Times New Roman" w:cs="Times New Roman"/>
          <w:b/>
          <w:lang w:val="uk-UA"/>
        </w:rPr>
        <w:t>Станом на дату складання переліку осіб, яким надсилається повідомлення про проведення загальних зборів</w:t>
      </w:r>
      <w:r w:rsidR="000F07E3" w:rsidRPr="00DE3244">
        <w:rPr>
          <w:rFonts w:ascii="Times New Roman" w:hAnsi="Times New Roman" w:cs="Times New Roman"/>
          <w:b/>
          <w:lang w:val="uk-UA"/>
        </w:rPr>
        <w:t xml:space="preserve">, а саме </w:t>
      </w:r>
      <w:r w:rsidR="000772CF" w:rsidRPr="00DE3244">
        <w:rPr>
          <w:rFonts w:ascii="Times New Roman" w:hAnsi="Times New Roman" w:cs="Times New Roman"/>
          <w:b/>
          <w:lang w:val="uk-UA"/>
        </w:rPr>
        <w:t>03</w:t>
      </w:r>
      <w:r w:rsidR="004B01B3" w:rsidRPr="00DE3244">
        <w:rPr>
          <w:rFonts w:ascii="Times New Roman" w:hAnsi="Times New Roman" w:cs="Times New Roman"/>
          <w:b/>
          <w:lang w:val="uk-UA"/>
        </w:rPr>
        <w:t>.0</w:t>
      </w:r>
      <w:r w:rsidR="000F07E3" w:rsidRPr="00DE3244">
        <w:rPr>
          <w:rFonts w:ascii="Times New Roman" w:hAnsi="Times New Roman" w:cs="Times New Roman"/>
          <w:b/>
          <w:lang w:val="uk-UA"/>
        </w:rPr>
        <w:t>2</w:t>
      </w:r>
      <w:r w:rsidR="004B01B3" w:rsidRPr="00DE3244">
        <w:rPr>
          <w:rFonts w:ascii="Times New Roman" w:hAnsi="Times New Roman" w:cs="Times New Roman"/>
          <w:b/>
          <w:lang w:val="uk-UA"/>
        </w:rPr>
        <w:t>.20</w:t>
      </w:r>
      <w:r w:rsidR="000772CF" w:rsidRPr="00DE3244">
        <w:rPr>
          <w:rFonts w:ascii="Times New Roman" w:hAnsi="Times New Roman" w:cs="Times New Roman"/>
          <w:b/>
          <w:lang w:val="uk-UA"/>
        </w:rPr>
        <w:t>20</w:t>
      </w:r>
      <w:r w:rsidR="004B01B3" w:rsidRPr="00DE3244">
        <w:rPr>
          <w:rFonts w:ascii="Times New Roman" w:hAnsi="Times New Roman" w:cs="Times New Roman"/>
          <w:b/>
          <w:lang w:val="uk-UA"/>
        </w:rPr>
        <w:t xml:space="preserve"> р</w:t>
      </w:r>
      <w:r w:rsidR="000772CF" w:rsidRPr="00DE3244">
        <w:rPr>
          <w:rFonts w:ascii="Times New Roman" w:hAnsi="Times New Roman" w:cs="Times New Roman"/>
          <w:b/>
          <w:lang w:val="uk-UA"/>
        </w:rPr>
        <w:t>оку</w:t>
      </w:r>
      <w:r w:rsidR="004B01B3" w:rsidRPr="00DE3244">
        <w:rPr>
          <w:rFonts w:ascii="Times New Roman" w:hAnsi="Times New Roman" w:cs="Times New Roman"/>
          <w:b/>
          <w:lang w:val="uk-UA"/>
        </w:rPr>
        <w:t xml:space="preserve"> загальна кількість простих іменних</w:t>
      </w:r>
      <w:r w:rsidRPr="00DE3244">
        <w:rPr>
          <w:rFonts w:ascii="Times New Roman" w:hAnsi="Times New Roman" w:cs="Times New Roman"/>
          <w:b/>
          <w:lang w:val="uk-UA"/>
        </w:rPr>
        <w:t xml:space="preserve"> </w:t>
      </w:r>
      <w:r w:rsidR="004B01B3" w:rsidRPr="00DE3244">
        <w:rPr>
          <w:rFonts w:ascii="Times New Roman" w:hAnsi="Times New Roman" w:cs="Times New Roman"/>
          <w:b/>
          <w:lang w:val="uk-UA"/>
        </w:rPr>
        <w:t xml:space="preserve">акцій </w:t>
      </w:r>
      <w:proofErr w:type="spellStart"/>
      <w:r w:rsidR="004B01B3" w:rsidRPr="00DE3244">
        <w:rPr>
          <w:rFonts w:ascii="Times New Roman" w:hAnsi="Times New Roman" w:cs="Times New Roman"/>
          <w:b/>
          <w:lang w:val="uk-UA"/>
        </w:rPr>
        <w:t>ПрАТ</w:t>
      </w:r>
      <w:proofErr w:type="spellEnd"/>
      <w:r w:rsidR="004B01B3" w:rsidRPr="00DE3244">
        <w:rPr>
          <w:rFonts w:ascii="Times New Roman" w:hAnsi="Times New Roman" w:cs="Times New Roman"/>
          <w:b/>
          <w:lang w:val="uk-UA"/>
        </w:rPr>
        <w:t xml:space="preserve"> «Шосткинський хлібокомбінат»</w:t>
      </w:r>
      <w:r w:rsidRPr="00DE3244">
        <w:rPr>
          <w:rFonts w:ascii="Times New Roman" w:hAnsi="Times New Roman" w:cs="Times New Roman"/>
          <w:b/>
          <w:lang w:val="uk-UA"/>
        </w:rPr>
        <w:t xml:space="preserve"> </w:t>
      </w:r>
      <w:r w:rsidR="004B01B3" w:rsidRPr="00DE3244">
        <w:rPr>
          <w:rFonts w:ascii="Times New Roman" w:hAnsi="Times New Roman" w:cs="Times New Roman"/>
          <w:b/>
          <w:lang w:val="uk-UA"/>
        </w:rPr>
        <w:t xml:space="preserve"> становить 1882496 шт., загальна</w:t>
      </w:r>
      <w:r w:rsidRPr="00DE3244">
        <w:rPr>
          <w:rFonts w:ascii="Times New Roman" w:hAnsi="Times New Roman" w:cs="Times New Roman"/>
          <w:b/>
          <w:lang w:val="uk-UA"/>
        </w:rPr>
        <w:t xml:space="preserve"> </w:t>
      </w:r>
      <w:r w:rsidR="004B01B3" w:rsidRPr="00DE3244">
        <w:rPr>
          <w:rFonts w:ascii="Times New Roman" w:hAnsi="Times New Roman" w:cs="Times New Roman"/>
          <w:b/>
          <w:lang w:val="uk-UA"/>
        </w:rPr>
        <w:t>кількість голосуючих акцій становить 1</w:t>
      </w:r>
      <w:r w:rsidR="004B01B3" w:rsidRPr="00DE3244">
        <w:rPr>
          <w:rFonts w:ascii="Times New Roman" w:hAnsi="Times New Roman" w:cs="Times New Roman"/>
          <w:b/>
        </w:rPr>
        <w:t> </w:t>
      </w:r>
      <w:r w:rsidR="004B01B3" w:rsidRPr="00DE3244">
        <w:rPr>
          <w:rFonts w:ascii="Times New Roman" w:hAnsi="Times New Roman" w:cs="Times New Roman"/>
          <w:b/>
          <w:lang w:val="uk-UA"/>
        </w:rPr>
        <w:t>629</w:t>
      </w:r>
      <w:r w:rsidR="004B01B3" w:rsidRPr="00DE3244">
        <w:rPr>
          <w:rFonts w:ascii="Times New Roman" w:hAnsi="Times New Roman" w:cs="Times New Roman"/>
          <w:b/>
        </w:rPr>
        <w:t> </w:t>
      </w:r>
      <w:r w:rsidR="004B01B3" w:rsidRPr="00DE3244">
        <w:rPr>
          <w:rFonts w:ascii="Times New Roman" w:hAnsi="Times New Roman" w:cs="Times New Roman"/>
          <w:b/>
          <w:lang w:val="uk-UA"/>
        </w:rPr>
        <w:t>516 шт.</w:t>
      </w:r>
    </w:p>
    <w:p w:rsidR="00DE3244" w:rsidRPr="00DE3244" w:rsidRDefault="00DE3244" w:rsidP="00DE3244">
      <w:pPr>
        <w:pStyle w:val="a3"/>
        <w:shd w:val="clear" w:color="auto" w:fill="FFFFFF"/>
        <w:spacing w:before="0" w:beforeAutospacing="0" w:after="0" w:afterAutospacing="0"/>
        <w:ind w:firstLine="700"/>
        <w:jc w:val="both"/>
        <w:rPr>
          <w:b/>
          <w:color w:val="000000"/>
          <w:sz w:val="22"/>
          <w:szCs w:val="22"/>
          <w:shd w:val="clear" w:color="auto" w:fill="FFFFFF"/>
          <w:lang w:val="uk-UA"/>
        </w:rPr>
      </w:pPr>
    </w:p>
    <w:p w:rsidR="00DE3244" w:rsidRPr="00DE3244" w:rsidRDefault="00DE3244" w:rsidP="00DE3244">
      <w:pPr>
        <w:pStyle w:val="a3"/>
        <w:shd w:val="clear" w:color="auto" w:fill="FFFFFF"/>
        <w:spacing w:before="0" w:beforeAutospacing="0" w:after="0" w:afterAutospacing="0"/>
        <w:ind w:firstLine="700"/>
        <w:jc w:val="both"/>
        <w:rPr>
          <w:b/>
          <w:color w:val="000000"/>
          <w:sz w:val="22"/>
          <w:szCs w:val="22"/>
          <w:shd w:val="clear" w:color="auto" w:fill="FFFFFF"/>
          <w:lang w:val="uk-UA"/>
        </w:rPr>
      </w:pPr>
    </w:p>
    <w:p w:rsidR="00DE3244" w:rsidRPr="00DE3244" w:rsidRDefault="00DE3244" w:rsidP="00DE3244">
      <w:pPr>
        <w:pStyle w:val="a3"/>
        <w:shd w:val="clear" w:color="auto" w:fill="FFFFFF"/>
        <w:spacing w:before="0" w:beforeAutospacing="0" w:after="0" w:afterAutospacing="0"/>
        <w:ind w:firstLine="700"/>
        <w:jc w:val="both"/>
        <w:rPr>
          <w:b/>
          <w:sz w:val="22"/>
          <w:szCs w:val="22"/>
          <w:lang w:val="uk-UA"/>
        </w:rPr>
      </w:pPr>
      <w:r w:rsidRPr="00DE3244">
        <w:rPr>
          <w:b/>
          <w:color w:val="000000"/>
          <w:sz w:val="22"/>
          <w:szCs w:val="22"/>
          <w:shd w:val="clear" w:color="auto" w:fill="FFFFFF"/>
          <w:lang w:val="uk-UA"/>
        </w:rPr>
        <w:t>Перелік документів, що має надати акціонер (представник акціонера) для його участі у загальних зборах:</w:t>
      </w:r>
    </w:p>
    <w:p w:rsidR="00DE3244" w:rsidRPr="00DE3244" w:rsidRDefault="00DE3244" w:rsidP="00DE3244">
      <w:pPr>
        <w:ind w:firstLine="708"/>
        <w:jc w:val="both"/>
        <w:rPr>
          <w:rFonts w:ascii="Times New Roman" w:hAnsi="Times New Roman" w:cs="Times New Roman"/>
          <w:color w:val="000000"/>
          <w:lang w:val="uk-UA"/>
        </w:rPr>
      </w:pPr>
      <w:r w:rsidRPr="00DE3244">
        <w:rPr>
          <w:rFonts w:ascii="Times New Roman" w:hAnsi="Times New Roman" w:cs="Times New Roman"/>
          <w:color w:val="000000"/>
          <w:lang w:val="uk-UA"/>
        </w:rPr>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1fob9te"/>
      <w:bookmarkStart w:id="3" w:name="3znysh7"/>
      <w:bookmarkEnd w:id="2"/>
      <w:bookmarkEnd w:id="3"/>
      <w:r w:rsidRPr="00DE3244">
        <w:rPr>
          <w:rFonts w:ascii="Times New Roman" w:hAnsi="Times New Roman" w:cs="Times New Roman"/>
          <w:color w:val="000000"/>
          <w:lang w:val="uk-UA"/>
        </w:rPr>
        <w:t xml:space="preserve">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2et92p0"/>
      <w:bookmarkEnd w:id="4"/>
      <w:r w:rsidRPr="00DE3244">
        <w:rPr>
          <w:rFonts w:ascii="Times New Roman" w:hAnsi="Times New Roman" w:cs="Times New Roman"/>
          <w:color w:val="000000"/>
          <w:lang w:val="uk-UA"/>
        </w:rPr>
        <w:t xml:space="preserve"> Акціонер має право видати довіреність на право участі та голосування на загальних зборах декільком своїм представникам.</w:t>
      </w:r>
      <w:bookmarkStart w:id="5" w:name="3dy6vkm"/>
      <w:bookmarkStart w:id="6" w:name="tyjcwt"/>
      <w:bookmarkEnd w:id="5"/>
      <w:bookmarkEnd w:id="6"/>
      <w:r w:rsidRPr="00DE3244">
        <w:rPr>
          <w:rFonts w:ascii="Times New Roman" w:hAnsi="Times New Roman" w:cs="Times New Roman"/>
          <w:color w:val="000000"/>
          <w:lang w:val="uk-UA"/>
        </w:rPr>
        <w:t xml:space="preserve"> Акціонер має право у будь-який час відкликати чи замінити свого представника на загальних зборах Товариства.</w:t>
      </w:r>
      <w:bookmarkStart w:id="7" w:name="1t3h5sf"/>
      <w:bookmarkEnd w:id="7"/>
      <w:r w:rsidRPr="00DE3244">
        <w:rPr>
          <w:rFonts w:ascii="Times New Roman" w:hAnsi="Times New Roman" w:cs="Times New Roman"/>
          <w:color w:val="000000"/>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DE3244" w:rsidRPr="00DE3244" w:rsidRDefault="00DE3244" w:rsidP="00DE3244">
      <w:pPr>
        <w:pStyle w:val="a3"/>
        <w:shd w:val="clear" w:color="auto" w:fill="FFFFFF"/>
        <w:spacing w:before="0" w:beforeAutospacing="0" w:after="0" w:afterAutospacing="0"/>
        <w:ind w:firstLine="460"/>
        <w:jc w:val="both"/>
        <w:rPr>
          <w:b/>
          <w:sz w:val="22"/>
          <w:szCs w:val="22"/>
          <w:lang w:val="uk-UA"/>
        </w:rPr>
      </w:pPr>
      <w:r w:rsidRPr="00DE3244">
        <w:rPr>
          <w:b/>
          <w:color w:val="000000"/>
          <w:sz w:val="22"/>
          <w:szCs w:val="22"/>
          <w:shd w:val="clear" w:color="auto" w:fill="FFFFFF"/>
          <w:lang w:val="uk-UA"/>
        </w:rPr>
        <w:t>Проекти рішень з питань, включених до порядку денного загальних зборів, підготовлені наглядовою радою:</w:t>
      </w:r>
    </w:p>
    <w:p w:rsidR="00DE3244" w:rsidRPr="00DE3244" w:rsidRDefault="00DE3244" w:rsidP="00DE3244">
      <w:pPr>
        <w:spacing w:after="0" w:line="240" w:lineRule="auto"/>
        <w:rPr>
          <w:rFonts w:ascii="Times New Roman" w:hAnsi="Times New Roman" w:cs="Times New Roman"/>
          <w:lang w:val="uk-UA"/>
        </w:rPr>
      </w:pPr>
      <w:r w:rsidRPr="00DE3244">
        <w:rPr>
          <w:rFonts w:ascii="Times New Roman" w:hAnsi="Times New Roman" w:cs="Times New Roman"/>
          <w:b/>
          <w:lang w:val="uk-UA"/>
        </w:rPr>
        <w:t>Проект рішення з питання першого проекту порядку денного:</w:t>
      </w:r>
      <w:r w:rsidRPr="00DE3244">
        <w:rPr>
          <w:rFonts w:ascii="Times New Roman" w:hAnsi="Times New Roman" w:cs="Times New Roman"/>
          <w:lang w:val="uk-UA"/>
        </w:rPr>
        <w:t xml:space="preserve"> Обрати лічильну комісію в складі трьох осіб: </w:t>
      </w:r>
      <w:proofErr w:type="spellStart"/>
      <w:r w:rsidRPr="00DE3244">
        <w:rPr>
          <w:rFonts w:ascii="Times New Roman" w:hAnsi="Times New Roman" w:cs="Times New Roman"/>
          <w:lang w:val="uk-UA"/>
        </w:rPr>
        <w:t>Місько</w:t>
      </w:r>
      <w:proofErr w:type="spellEnd"/>
      <w:r w:rsidRPr="00DE3244">
        <w:rPr>
          <w:rFonts w:ascii="Times New Roman" w:hAnsi="Times New Roman" w:cs="Times New Roman"/>
          <w:lang w:val="uk-UA"/>
        </w:rPr>
        <w:t xml:space="preserve"> Раїса  Петрівна – голова комісії, </w:t>
      </w:r>
      <w:proofErr w:type="spellStart"/>
      <w:r w:rsidRPr="00DE3244">
        <w:rPr>
          <w:rFonts w:ascii="Times New Roman" w:hAnsi="Times New Roman" w:cs="Times New Roman"/>
          <w:lang w:val="uk-UA"/>
        </w:rPr>
        <w:t>Синегуб</w:t>
      </w:r>
      <w:proofErr w:type="spellEnd"/>
      <w:r w:rsidRPr="00DE3244">
        <w:rPr>
          <w:rFonts w:ascii="Times New Roman" w:hAnsi="Times New Roman" w:cs="Times New Roman"/>
          <w:lang w:val="uk-UA"/>
        </w:rPr>
        <w:t xml:space="preserve"> Віктор Михайлович – секретар комісії, </w:t>
      </w:r>
      <w:proofErr w:type="spellStart"/>
      <w:r w:rsidRPr="00DE3244">
        <w:rPr>
          <w:rFonts w:ascii="Times New Roman" w:hAnsi="Times New Roman" w:cs="Times New Roman"/>
          <w:lang w:val="uk-UA"/>
        </w:rPr>
        <w:t>Гордус</w:t>
      </w:r>
      <w:proofErr w:type="spellEnd"/>
      <w:r w:rsidRPr="00DE3244">
        <w:rPr>
          <w:rFonts w:ascii="Times New Roman" w:hAnsi="Times New Roman" w:cs="Times New Roman"/>
          <w:lang w:val="uk-UA"/>
        </w:rPr>
        <w:t xml:space="preserve"> Олександр Федорович – член комісії.</w:t>
      </w:r>
    </w:p>
    <w:p w:rsidR="00DE3244" w:rsidRPr="00DE3244" w:rsidRDefault="00DE3244" w:rsidP="00DE3244">
      <w:pPr>
        <w:spacing w:after="0" w:line="240" w:lineRule="auto"/>
        <w:jc w:val="both"/>
        <w:rPr>
          <w:rFonts w:ascii="Times New Roman" w:hAnsi="Times New Roman" w:cs="Times New Roman"/>
          <w:lang w:val="uk-UA"/>
        </w:rPr>
      </w:pPr>
      <w:r w:rsidRPr="00DE3244">
        <w:rPr>
          <w:rFonts w:ascii="Times New Roman" w:hAnsi="Times New Roman" w:cs="Times New Roman"/>
          <w:b/>
          <w:lang w:val="uk-UA"/>
        </w:rPr>
        <w:t xml:space="preserve">Проект рішення з питання другого проекту порядку денного: </w:t>
      </w:r>
      <w:r w:rsidRPr="00DE3244">
        <w:rPr>
          <w:rFonts w:ascii="Times New Roman" w:hAnsi="Times New Roman" w:cs="Times New Roman"/>
          <w:lang w:val="uk-UA"/>
        </w:rPr>
        <w:t>Затвердити звіт Правління за 2019 рік.</w:t>
      </w:r>
    </w:p>
    <w:p w:rsidR="00DE3244" w:rsidRPr="00DE3244" w:rsidRDefault="00DE3244" w:rsidP="00DE3244">
      <w:pPr>
        <w:spacing w:after="0" w:line="240" w:lineRule="auto"/>
        <w:jc w:val="both"/>
        <w:rPr>
          <w:rFonts w:ascii="Times New Roman" w:hAnsi="Times New Roman" w:cs="Times New Roman"/>
          <w:lang w:val="uk-UA"/>
        </w:rPr>
      </w:pPr>
      <w:r w:rsidRPr="00DE3244">
        <w:rPr>
          <w:rFonts w:ascii="Times New Roman" w:hAnsi="Times New Roman" w:cs="Times New Roman"/>
          <w:b/>
          <w:lang w:val="uk-UA"/>
        </w:rPr>
        <w:t>Проект рішення з питання третього проекту порядку денного:</w:t>
      </w:r>
      <w:r w:rsidRPr="00DE3244">
        <w:rPr>
          <w:rFonts w:ascii="Times New Roman" w:hAnsi="Times New Roman" w:cs="Times New Roman"/>
          <w:lang w:val="uk-UA"/>
        </w:rPr>
        <w:t xml:space="preserve"> Затвердити звіт Наглядової ради за 2019 рік.</w:t>
      </w:r>
    </w:p>
    <w:p w:rsidR="00DE3244" w:rsidRPr="00DE3244" w:rsidRDefault="00DE3244" w:rsidP="00DE3244">
      <w:pPr>
        <w:spacing w:after="0" w:line="240" w:lineRule="auto"/>
        <w:jc w:val="both"/>
        <w:rPr>
          <w:rFonts w:ascii="Times New Roman" w:hAnsi="Times New Roman" w:cs="Times New Roman"/>
          <w:lang w:val="uk-UA"/>
        </w:rPr>
      </w:pPr>
      <w:r w:rsidRPr="00DE3244">
        <w:rPr>
          <w:rFonts w:ascii="Times New Roman" w:hAnsi="Times New Roman" w:cs="Times New Roman"/>
          <w:b/>
          <w:lang w:val="uk-UA"/>
        </w:rPr>
        <w:t>Проект рішення з питання четвертого проекту порядку денного:</w:t>
      </w:r>
      <w:r w:rsidRPr="00DE3244">
        <w:rPr>
          <w:rFonts w:ascii="Times New Roman" w:hAnsi="Times New Roman" w:cs="Times New Roman"/>
          <w:lang w:val="uk-UA"/>
        </w:rPr>
        <w:t xml:space="preserve"> Затвердити звіт та висновки </w:t>
      </w:r>
      <w:r w:rsidRPr="00DE3244">
        <w:rPr>
          <w:rFonts w:ascii="Times New Roman" w:eastAsia="Calibri" w:hAnsi="Times New Roman" w:cs="Times New Roman"/>
          <w:lang w:val="uk-UA"/>
        </w:rPr>
        <w:t>Ревізійної комісії</w:t>
      </w:r>
      <w:r w:rsidRPr="00DE3244">
        <w:rPr>
          <w:rFonts w:ascii="Times New Roman" w:hAnsi="Times New Roman" w:cs="Times New Roman"/>
          <w:lang w:val="uk-UA"/>
        </w:rPr>
        <w:t xml:space="preserve"> за 2019 рік.</w:t>
      </w:r>
    </w:p>
    <w:p w:rsidR="00DE3244" w:rsidRPr="00DE3244" w:rsidRDefault="00DE3244" w:rsidP="00DE3244">
      <w:pPr>
        <w:spacing w:after="0" w:line="240" w:lineRule="auto"/>
        <w:jc w:val="both"/>
        <w:rPr>
          <w:rFonts w:ascii="Times New Roman" w:hAnsi="Times New Roman" w:cs="Times New Roman"/>
          <w:lang w:val="uk-UA"/>
        </w:rPr>
      </w:pPr>
      <w:r w:rsidRPr="00DE3244">
        <w:rPr>
          <w:rFonts w:ascii="Times New Roman" w:hAnsi="Times New Roman" w:cs="Times New Roman"/>
          <w:b/>
          <w:lang w:val="uk-UA"/>
        </w:rPr>
        <w:t>Проект рішення з питання п’ятого проекту порядку денного:</w:t>
      </w:r>
      <w:r w:rsidRPr="00DE3244">
        <w:rPr>
          <w:rFonts w:ascii="Times New Roman" w:hAnsi="Times New Roman" w:cs="Times New Roman"/>
          <w:lang w:val="uk-UA"/>
        </w:rPr>
        <w:t xml:space="preserve"> Затвердити річні звіти </w:t>
      </w:r>
      <w:proofErr w:type="spellStart"/>
      <w:r w:rsidRPr="00DE3244">
        <w:rPr>
          <w:rFonts w:ascii="Times New Roman" w:hAnsi="Times New Roman" w:cs="Times New Roman"/>
          <w:lang w:val="uk-UA"/>
        </w:rPr>
        <w:t>ПрАТ</w:t>
      </w:r>
      <w:proofErr w:type="spellEnd"/>
      <w:r w:rsidRPr="00DE3244">
        <w:rPr>
          <w:rFonts w:ascii="Times New Roman" w:hAnsi="Times New Roman" w:cs="Times New Roman"/>
          <w:lang w:val="uk-UA"/>
        </w:rPr>
        <w:t xml:space="preserve"> «Шосткинський хлібокомбінат» за 2019 рік.</w:t>
      </w:r>
    </w:p>
    <w:p w:rsidR="00DE3244" w:rsidRPr="00DE3244" w:rsidRDefault="00DE3244" w:rsidP="00DE3244">
      <w:pPr>
        <w:spacing w:after="0" w:line="240" w:lineRule="auto"/>
        <w:jc w:val="both"/>
        <w:rPr>
          <w:rFonts w:ascii="Times New Roman" w:hAnsi="Times New Roman" w:cs="Times New Roman"/>
          <w:lang w:val="uk-UA"/>
        </w:rPr>
      </w:pPr>
      <w:r w:rsidRPr="00DE3244">
        <w:rPr>
          <w:rFonts w:ascii="Times New Roman" w:hAnsi="Times New Roman" w:cs="Times New Roman"/>
          <w:b/>
          <w:lang w:val="uk-UA"/>
        </w:rPr>
        <w:t xml:space="preserve">Проект рішення з питання шостого проекту порядку денного: </w:t>
      </w:r>
      <w:r w:rsidRPr="00DE3244">
        <w:rPr>
          <w:rFonts w:ascii="Times New Roman" w:hAnsi="Times New Roman" w:cs="Times New Roman"/>
          <w:lang w:val="uk-UA"/>
        </w:rPr>
        <w:t>Прибуток, отриманий за результатами діяльності Товариства у 2019 році, направити на поповнення обігових коштів Товариства.</w:t>
      </w:r>
    </w:p>
    <w:p w:rsidR="00DE3244" w:rsidRPr="00DE3244" w:rsidRDefault="00DE3244" w:rsidP="00DE3244">
      <w:pPr>
        <w:pStyle w:val="2"/>
        <w:jc w:val="both"/>
        <w:rPr>
          <w:b/>
          <w:sz w:val="22"/>
          <w:szCs w:val="22"/>
          <w:lang w:val="uk-UA"/>
        </w:rPr>
      </w:pPr>
      <w:r w:rsidRPr="00DE3244">
        <w:rPr>
          <w:b/>
          <w:sz w:val="22"/>
          <w:szCs w:val="22"/>
          <w:lang w:val="uk-UA"/>
        </w:rPr>
        <w:t>Проект рішення з питання сьомого проекту порядку денного:</w:t>
      </w:r>
      <w:r w:rsidRPr="00DE3244">
        <w:rPr>
          <w:sz w:val="22"/>
          <w:szCs w:val="22"/>
          <w:lang w:val="uk-UA"/>
        </w:rPr>
        <w:t xml:space="preserve"> Припинити повноваження голови наглядової ради Ковальова Дмитра Михайловича та членів наглядової ради: Ляшенка Віктора Івановича, Пищика Віталія Івановича.</w:t>
      </w:r>
    </w:p>
    <w:p w:rsidR="00DE3244" w:rsidRPr="00DE3244" w:rsidRDefault="00DE3244" w:rsidP="00DE3244">
      <w:pPr>
        <w:spacing w:after="0" w:line="240" w:lineRule="auto"/>
        <w:jc w:val="both"/>
        <w:rPr>
          <w:rFonts w:ascii="Times New Roman" w:hAnsi="Times New Roman" w:cs="Times New Roman"/>
          <w:b/>
          <w:lang w:val="uk-UA"/>
        </w:rPr>
      </w:pPr>
      <w:r w:rsidRPr="00DE3244">
        <w:rPr>
          <w:rFonts w:ascii="Times New Roman" w:hAnsi="Times New Roman" w:cs="Times New Roman"/>
          <w:b/>
          <w:lang w:val="uk-UA"/>
        </w:rPr>
        <w:t>Проект рішення з питання восьмого проекту порядку денного не зазначається, у зв’язку з тим, що обрання</w:t>
      </w:r>
      <w:r w:rsidRPr="00DE3244">
        <w:rPr>
          <w:rFonts w:ascii="Times New Roman" w:hAnsi="Times New Roman" w:cs="Times New Roman"/>
          <w:lang w:val="uk-UA"/>
        </w:rPr>
        <w:t xml:space="preserve"> </w:t>
      </w:r>
      <w:r w:rsidRPr="00DE3244">
        <w:rPr>
          <w:rFonts w:ascii="Times New Roman" w:hAnsi="Times New Roman" w:cs="Times New Roman"/>
          <w:b/>
          <w:lang w:val="uk-UA"/>
        </w:rPr>
        <w:t>членів Наглядової ради Товариства здійснюється шляхом кумулятивного голосування.</w:t>
      </w:r>
    </w:p>
    <w:p w:rsidR="00DE3244" w:rsidRPr="00DE3244" w:rsidRDefault="00DE3244" w:rsidP="00DE3244">
      <w:pPr>
        <w:pStyle w:val="20"/>
        <w:jc w:val="both"/>
        <w:rPr>
          <w:sz w:val="22"/>
          <w:szCs w:val="22"/>
          <w:lang w:val="uk-UA"/>
        </w:rPr>
      </w:pPr>
      <w:r w:rsidRPr="00DE3244">
        <w:rPr>
          <w:b/>
          <w:sz w:val="22"/>
          <w:szCs w:val="22"/>
          <w:lang w:val="uk-UA"/>
        </w:rPr>
        <w:t>Проект рішення з питання дев’ятого проекту порядку денного:</w:t>
      </w:r>
      <w:r w:rsidRPr="00DE3244">
        <w:rPr>
          <w:sz w:val="22"/>
          <w:szCs w:val="22"/>
          <w:lang w:val="uk-UA"/>
        </w:rPr>
        <w:t xml:space="preserve"> Затвердити умови договорів з головою та  членами Наглядової ради. Встановити, що голова та  члени Наглядової ради Товариства виконуватимуть покладені на них функції безоплатно (без виплати винагороди). Уповноважити Голову правління Товариства укласти та підписати договори з головою та  членами Наглядової ради.</w:t>
      </w:r>
    </w:p>
    <w:p w:rsidR="00DE3244" w:rsidRPr="00DE3244" w:rsidRDefault="00DE3244" w:rsidP="00DE3244">
      <w:pPr>
        <w:spacing w:after="0" w:line="240" w:lineRule="auto"/>
        <w:jc w:val="both"/>
        <w:rPr>
          <w:rFonts w:ascii="Times New Roman" w:hAnsi="Times New Roman" w:cs="Times New Roman"/>
          <w:lang w:val="uk-UA"/>
        </w:rPr>
      </w:pPr>
      <w:r w:rsidRPr="00DE3244">
        <w:rPr>
          <w:rFonts w:ascii="Times New Roman" w:hAnsi="Times New Roman" w:cs="Times New Roman"/>
          <w:b/>
          <w:lang w:val="uk-UA"/>
        </w:rPr>
        <w:t>Проект рішення з питання десятого проекту порядку денного:</w:t>
      </w:r>
      <w:r w:rsidRPr="00DE3244">
        <w:rPr>
          <w:rFonts w:ascii="Times New Roman" w:hAnsi="Times New Roman" w:cs="Times New Roman"/>
          <w:lang w:val="uk-UA"/>
        </w:rPr>
        <w:t xml:space="preserve"> Затвердити положення «Про виконавчий орган Приватного акціонерного товариства «Шосткинський хлібокомбінат» в новій редакції.</w:t>
      </w:r>
      <w:r w:rsidRPr="00DE3244">
        <w:rPr>
          <w:rFonts w:ascii="Times New Roman" w:hAnsi="Times New Roman" w:cs="Times New Roman"/>
          <w:b/>
          <w:lang w:val="uk-UA"/>
        </w:rPr>
        <w:t xml:space="preserve">  </w:t>
      </w:r>
      <w:r w:rsidRPr="00DE3244">
        <w:rPr>
          <w:rFonts w:ascii="Times New Roman" w:hAnsi="Times New Roman" w:cs="Times New Roman"/>
          <w:lang w:val="uk-UA"/>
        </w:rPr>
        <w:lastRenderedPageBreak/>
        <w:t>Уповноважити Голову загальних зборів акціонерів Ковальова Дмитра Михайловича та секретаря загальних зборів акціонерів Самуся Віталія Євгеновича</w:t>
      </w:r>
      <w:r w:rsidRPr="00DE3244">
        <w:rPr>
          <w:rFonts w:ascii="Times New Roman" w:hAnsi="Times New Roman" w:cs="Times New Roman"/>
          <w:b/>
          <w:lang w:val="uk-UA"/>
        </w:rPr>
        <w:t xml:space="preserve"> </w:t>
      </w:r>
      <w:r w:rsidRPr="00DE3244">
        <w:rPr>
          <w:rFonts w:ascii="Times New Roman" w:hAnsi="Times New Roman" w:cs="Times New Roman"/>
          <w:lang w:val="uk-UA"/>
        </w:rPr>
        <w:t>на право підпису вище вказаного положення.</w:t>
      </w:r>
    </w:p>
    <w:p w:rsidR="00DE3244" w:rsidRPr="00DE3244" w:rsidRDefault="00DE3244" w:rsidP="00DE3244">
      <w:pPr>
        <w:pStyle w:val="1"/>
        <w:jc w:val="both"/>
        <w:rPr>
          <w:sz w:val="22"/>
          <w:szCs w:val="22"/>
        </w:rPr>
      </w:pPr>
      <w:r w:rsidRPr="00DE3244">
        <w:rPr>
          <w:b/>
          <w:sz w:val="22"/>
          <w:szCs w:val="22"/>
        </w:rPr>
        <w:t>Проект рішення з питання одинадцятого проекту порядку денного:</w:t>
      </w:r>
      <w:r w:rsidRPr="00DE3244">
        <w:rPr>
          <w:sz w:val="22"/>
          <w:szCs w:val="22"/>
        </w:rPr>
        <w:t xml:space="preserve"> 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DE3244" w:rsidRPr="00DE3244" w:rsidRDefault="00DE3244" w:rsidP="00DE3244">
      <w:pPr>
        <w:pStyle w:val="1"/>
        <w:jc w:val="both"/>
        <w:rPr>
          <w:sz w:val="22"/>
          <w:szCs w:val="22"/>
        </w:rPr>
      </w:pPr>
      <w:r w:rsidRPr="00DE3244">
        <w:rPr>
          <w:sz w:val="22"/>
          <w:szCs w:val="22"/>
        </w:rPr>
        <w:t>- 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DE3244" w:rsidRPr="00DE3244" w:rsidRDefault="00DE3244" w:rsidP="00DE3244">
      <w:pPr>
        <w:pStyle w:val="1"/>
        <w:jc w:val="both"/>
        <w:rPr>
          <w:sz w:val="22"/>
          <w:szCs w:val="22"/>
        </w:rPr>
      </w:pPr>
      <w:r w:rsidRPr="00DE3244">
        <w:rPr>
          <w:sz w:val="22"/>
          <w:szCs w:val="22"/>
        </w:rPr>
        <w:t>- 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DE3244" w:rsidRPr="00DE3244" w:rsidRDefault="00DE3244" w:rsidP="00DE3244">
      <w:pPr>
        <w:pStyle w:val="1"/>
        <w:jc w:val="both"/>
        <w:rPr>
          <w:sz w:val="22"/>
          <w:szCs w:val="22"/>
        </w:rPr>
      </w:pPr>
      <w:r w:rsidRPr="00DE3244">
        <w:rPr>
          <w:sz w:val="22"/>
          <w:szCs w:val="22"/>
        </w:rPr>
        <w:t>- 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DE3244" w:rsidRPr="00DE3244" w:rsidRDefault="00DE3244" w:rsidP="00DE3244">
      <w:pPr>
        <w:pStyle w:val="1"/>
        <w:jc w:val="both"/>
        <w:rPr>
          <w:sz w:val="22"/>
          <w:szCs w:val="22"/>
        </w:rPr>
      </w:pPr>
      <w:r w:rsidRPr="00DE3244">
        <w:rPr>
          <w:sz w:val="22"/>
          <w:szCs w:val="22"/>
        </w:rPr>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DE3244" w:rsidRPr="00DE3244" w:rsidRDefault="00DE3244" w:rsidP="00DE3244">
      <w:pPr>
        <w:pStyle w:val="1"/>
        <w:jc w:val="both"/>
        <w:rPr>
          <w:sz w:val="22"/>
          <w:szCs w:val="22"/>
        </w:rPr>
      </w:pPr>
      <w:r w:rsidRPr="00DE3244">
        <w:rPr>
          <w:sz w:val="22"/>
          <w:szCs w:val="22"/>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DE3244" w:rsidRPr="00DE3244" w:rsidRDefault="00DE3244" w:rsidP="00DE3244">
      <w:pPr>
        <w:pStyle w:val="1"/>
        <w:jc w:val="both"/>
        <w:rPr>
          <w:sz w:val="22"/>
          <w:szCs w:val="22"/>
        </w:rPr>
      </w:pPr>
      <w:r w:rsidRPr="00DE3244">
        <w:rPr>
          <w:sz w:val="22"/>
          <w:szCs w:val="22"/>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DE3244">
        <w:rPr>
          <w:sz w:val="22"/>
          <w:szCs w:val="22"/>
        </w:rPr>
        <w:t>суперфіцію</w:t>
      </w:r>
      <w:proofErr w:type="spellEnd"/>
      <w:r w:rsidRPr="00DE3244">
        <w:rPr>
          <w:sz w:val="22"/>
          <w:szCs w:val="22"/>
        </w:rPr>
        <w:t>, правочини щодо реконструкції, знесення, поділу, виділу нерухомого майна Товариства та  інших договорів, контрактів, угод, правочинів;</w:t>
      </w:r>
    </w:p>
    <w:p w:rsidR="00DE3244" w:rsidRPr="00DE3244" w:rsidRDefault="00DE3244" w:rsidP="00DE3244">
      <w:pPr>
        <w:pStyle w:val="1"/>
        <w:jc w:val="both"/>
        <w:rPr>
          <w:sz w:val="22"/>
          <w:szCs w:val="22"/>
        </w:rPr>
      </w:pPr>
      <w:r w:rsidRPr="00DE3244">
        <w:rPr>
          <w:sz w:val="22"/>
          <w:szCs w:val="22"/>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DE3244" w:rsidRPr="00DE3244" w:rsidRDefault="00DE3244" w:rsidP="00DE3244">
      <w:pPr>
        <w:pStyle w:val="1"/>
        <w:ind w:firstLine="567"/>
        <w:jc w:val="both"/>
        <w:rPr>
          <w:sz w:val="22"/>
          <w:szCs w:val="22"/>
        </w:rPr>
      </w:pPr>
      <w:r w:rsidRPr="00DE3244">
        <w:rPr>
          <w:sz w:val="22"/>
          <w:szCs w:val="22"/>
        </w:rPr>
        <w:t>Гранична сукупна вартість (сума) всіх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2 000 000 000 (два мільярди) гривень.</w:t>
      </w:r>
    </w:p>
    <w:p w:rsidR="00DE3244" w:rsidRPr="00DE3244" w:rsidRDefault="00DE3244" w:rsidP="00DE3244">
      <w:pPr>
        <w:pStyle w:val="1"/>
        <w:ind w:firstLine="567"/>
        <w:jc w:val="both"/>
        <w:rPr>
          <w:sz w:val="22"/>
          <w:szCs w:val="22"/>
        </w:rPr>
      </w:pPr>
      <w:r w:rsidRPr="00DE3244">
        <w:rPr>
          <w:sz w:val="22"/>
          <w:szCs w:val="22"/>
        </w:rPr>
        <w:t>Уповноважити Голову правління Приватного акціонерного товариства «Шосткинський хлібокомбінат» узгодити умови значних правочинів, укласти та підписати значні правочини.</w:t>
      </w:r>
    </w:p>
    <w:p w:rsidR="007046C6" w:rsidRPr="00DE3244" w:rsidRDefault="007046C6" w:rsidP="00DE3244">
      <w:pPr>
        <w:spacing w:after="0" w:line="240" w:lineRule="auto"/>
        <w:rPr>
          <w:rFonts w:ascii="Times New Roman" w:hAnsi="Times New Roman" w:cs="Times New Roman"/>
          <w:lang w:val="uk-UA"/>
        </w:rPr>
      </w:pPr>
    </w:p>
    <w:sectPr w:rsidR="007046C6" w:rsidRPr="00DE3244" w:rsidSect="00931E2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B3"/>
    <w:rsid w:val="000772CF"/>
    <w:rsid w:val="000F07E3"/>
    <w:rsid w:val="001A6FCA"/>
    <w:rsid w:val="004B01B3"/>
    <w:rsid w:val="007046C6"/>
    <w:rsid w:val="00931E23"/>
    <w:rsid w:val="00DA1A02"/>
    <w:rsid w:val="00DE3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E324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DE3244"/>
    <w:pPr>
      <w:widowControl w:val="0"/>
      <w:spacing w:after="0" w:line="240" w:lineRule="auto"/>
    </w:pPr>
    <w:rPr>
      <w:rFonts w:ascii="Times New Roman" w:eastAsia="Times New Roman" w:hAnsi="Times New Roman" w:cs="Times New Roman"/>
      <w:color w:val="000000"/>
      <w:sz w:val="24"/>
      <w:szCs w:val="24"/>
    </w:rPr>
  </w:style>
  <w:style w:type="paragraph" w:customStyle="1" w:styleId="20">
    <w:name w:val="Обычный2"/>
    <w:rsid w:val="00DE3244"/>
    <w:pPr>
      <w:widowControl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E324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DE3244"/>
    <w:pPr>
      <w:widowControl w:val="0"/>
      <w:spacing w:after="0" w:line="240" w:lineRule="auto"/>
    </w:pPr>
    <w:rPr>
      <w:rFonts w:ascii="Times New Roman" w:eastAsia="Times New Roman" w:hAnsi="Times New Roman" w:cs="Times New Roman"/>
      <w:color w:val="000000"/>
      <w:sz w:val="24"/>
      <w:szCs w:val="24"/>
    </w:rPr>
  </w:style>
  <w:style w:type="paragraph" w:customStyle="1" w:styleId="20">
    <w:name w:val="Обычный2"/>
    <w:rsid w:val="00DE3244"/>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4615</Words>
  <Characters>2632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2020-02-14T07:39:00Z</dcterms:created>
  <dcterms:modified xsi:type="dcterms:W3CDTF">2020-02-14T07:39:00Z</dcterms:modified>
</cp:coreProperties>
</file>